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05" w:rsidRDefault="00083F0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83F05" w:rsidRDefault="00083F05">
      <w:pPr>
        <w:pStyle w:val="ConsPlusNormal"/>
        <w:jc w:val="both"/>
        <w:outlineLvl w:val="0"/>
      </w:pPr>
    </w:p>
    <w:p w:rsidR="00083F05" w:rsidRDefault="00083F05">
      <w:pPr>
        <w:pStyle w:val="ConsPlusNormal"/>
        <w:outlineLvl w:val="0"/>
      </w:pPr>
      <w:r>
        <w:t>Зарегистрировано в Минюсте России 3 июня 2019 г. N 54816</w:t>
      </w:r>
    </w:p>
    <w:p w:rsidR="00083F05" w:rsidRDefault="00083F05">
      <w:pPr>
        <w:pStyle w:val="ConsPlusNormal"/>
        <w:pBdr>
          <w:top w:val="single" w:sz="6" w:space="0" w:color="auto"/>
        </w:pBdr>
        <w:spacing w:before="100" w:after="100"/>
        <w:jc w:val="both"/>
        <w:rPr>
          <w:sz w:val="2"/>
          <w:szCs w:val="2"/>
        </w:rPr>
      </w:pPr>
    </w:p>
    <w:p w:rsidR="00083F05" w:rsidRDefault="00083F05">
      <w:pPr>
        <w:pStyle w:val="ConsPlusNormal"/>
        <w:jc w:val="both"/>
      </w:pPr>
    </w:p>
    <w:p w:rsidR="00083F05" w:rsidRDefault="00083F05">
      <w:pPr>
        <w:pStyle w:val="ConsPlusTitle"/>
        <w:jc w:val="center"/>
      </w:pPr>
      <w:r>
        <w:t>МИНИСТЕРСТВО ФИНАНСОВ РОССИЙСКОЙ ФЕДЕРАЦИИ</w:t>
      </w:r>
    </w:p>
    <w:p w:rsidR="00083F05" w:rsidRDefault="00083F05">
      <w:pPr>
        <w:pStyle w:val="ConsPlusTitle"/>
        <w:jc w:val="both"/>
      </w:pPr>
    </w:p>
    <w:p w:rsidR="00083F05" w:rsidRDefault="00083F05">
      <w:pPr>
        <w:pStyle w:val="ConsPlusTitle"/>
        <w:jc w:val="center"/>
      </w:pPr>
      <w:r>
        <w:t>ПРИКАЗ</w:t>
      </w:r>
    </w:p>
    <w:p w:rsidR="00083F05" w:rsidRDefault="00083F05">
      <w:pPr>
        <w:pStyle w:val="ConsPlusTitle"/>
        <w:jc w:val="center"/>
      </w:pPr>
      <w:r>
        <w:t>от 14 ноября 2018 г. N 232н</w:t>
      </w:r>
    </w:p>
    <w:p w:rsidR="00083F05" w:rsidRDefault="00083F05">
      <w:pPr>
        <w:pStyle w:val="ConsPlusTitle"/>
        <w:jc w:val="both"/>
      </w:pPr>
    </w:p>
    <w:p w:rsidR="00083F05" w:rsidRDefault="00083F05">
      <w:pPr>
        <w:pStyle w:val="ConsPlusTitle"/>
        <w:jc w:val="center"/>
      </w:pPr>
      <w:r>
        <w:t>ОБ УТВЕРЖДЕНИИ ПОРЯДКА</w:t>
      </w:r>
    </w:p>
    <w:p w:rsidR="00083F05" w:rsidRDefault="00083F05">
      <w:pPr>
        <w:pStyle w:val="ConsPlusTitle"/>
        <w:jc w:val="center"/>
      </w:pPr>
      <w:r>
        <w:t>ПРОВЕДЕНИЯ КВАЛИФИКАЦИОННОГО ЭКЗАМЕНА ЛИЦА, ПРЕТЕНДУЮЩЕГО</w:t>
      </w:r>
    </w:p>
    <w:p w:rsidR="00083F05" w:rsidRDefault="00083F05">
      <w:pPr>
        <w:pStyle w:val="ConsPlusTitle"/>
        <w:jc w:val="center"/>
      </w:pPr>
      <w:r>
        <w:t>НА ПОЛУЧЕНИЕ КВАЛИФИКАЦИОННОГО АТТЕСТАТА АУДИТОРА</w:t>
      </w:r>
    </w:p>
    <w:p w:rsidR="00083F05" w:rsidRDefault="00083F05">
      <w:pPr>
        <w:pStyle w:val="ConsPlusNormal"/>
        <w:jc w:val="both"/>
      </w:pPr>
    </w:p>
    <w:p w:rsidR="00083F05" w:rsidRDefault="00083F05">
      <w:pPr>
        <w:pStyle w:val="ConsPlusNormal"/>
        <w:ind w:firstLine="540"/>
        <w:jc w:val="both"/>
      </w:pPr>
      <w:r>
        <w:t xml:space="preserve">В соответствии с </w:t>
      </w:r>
      <w:hyperlink r:id="rId5" w:history="1">
        <w:r>
          <w:rPr>
            <w:color w:val="0000FF"/>
          </w:rPr>
          <w:t>частью 2 статьи 11</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2013, N 27, ст. 3477; 2014, N 49, ст. 6912) и </w:t>
      </w:r>
      <w:hyperlink r:id="rId6" w:history="1">
        <w:r>
          <w:rPr>
            <w:color w:val="0000FF"/>
          </w:rPr>
          <w:t>подпунктом 5.2.28.12</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2009, N 26, ст. 3212), приказываю:</w:t>
      </w:r>
    </w:p>
    <w:p w:rsidR="00083F05" w:rsidRDefault="00083F05">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квалификационного экзамена лица, претендующего на получение квалификационного аттестата аудитора.</w:t>
      </w:r>
    </w:p>
    <w:p w:rsidR="00083F05" w:rsidRDefault="00083F05">
      <w:pPr>
        <w:pStyle w:val="ConsPlusNormal"/>
        <w:spacing w:before="220"/>
        <w:ind w:firstLine="540"/>
        <w:jc w:val="both"/>
      </w:pPr>
      <w:r>
        <w:t>2. Признать утратившими силу:</w:t>
      </w:r>
    </w:p>
    <w:p w:rsidR="00083F05" w:rsidRDefault="00FE6FB4">
      <w:pPr>
        <w:pStyle w:val="ConsPlusNormal"/>
        <w:spacing w:before="220"/>
        <w:ind w:firstLine="540"/>
        <w:jc w:val="both"/>
      </w:pPr>
      <w:hyperlink r:id="rId7" w:history="1">
        <w:r w:rsidR="00083F05">
          <w:rPr>
            <w:color w:val="0000FF"/>
          </w:rPr>
          <w:t>приказ</w:t>
        </w:r>
      </w:hyperlink>
      <w:r w:rsidR="00083F05">
        <w:t xml:space="preserve"> Министерства финансов Российской Федерации от 19 марта 2013 г. N 32н "Об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 (зарегистрирован Министерством юстиции Российской Федерации 3 июня 2013 г., регистрационный N 28638);</w:t>
      </w:r>
    </w:p>
    <w:p w:rsidR="00083F05" w:rsidRDefault="00FE6FB4">
      <w:pPr>
        <w:pStyle w:val="ConsPlusNormal"/>
        <w:spacing w:before="220"/>
        <w:ind w:firstLine="540"/>
        <w:jc w:val="both"/>
      </w:pPr>
      <w:hyperlink r:id="rId8" w:history="1">
        <w:r w:rsidR="00083F05">
          <w:rPr>
            <w:color w:val="0000FF"/>
          </w:rPr>
          <w:t>приказ</w:t>
        </w:r>
      </w:hyperlink>
      <w:r w:rsidR="00083F05">
        <w:t xml:space="preserve"> Министерства финансов Российской Федерации от 20 августа 2013 г. N 83н "О внесении изменения в Положение о порядке проведения квалификационного экзамена на получение квалификационного аттестата аудитора, утвержденное приказом Министерства финансов Российской Федерации от 19 марта 2013 г. N 32н" (зарегистрирован Министерством юстиции Российской Федерации 24 декабря 2013 г., регистрационный N 30742);</w:t>
      </w:r>
    </w:p>
    <w:p w:rsidR="00083F05" w:rsidRDefault="00FE6FB4">
      <w:pPr>
        <w:pStyle w:val="ConsPlusNormal"/>
        <w:spacing w:before="220"/>
        <w:ind w:firstLine="540"/>
        <w:jc w:val="both"/>
      </w:pPr>
      <w:hyperlink r:id="rId9" w:history="1">
        <w:r w:rsidR="00083F05">
          <w:rPr>
            <w:color w:val="0000FF"/>
          </w:rPr>
          <w:t>приказ</w:t>
        </w:r>
      </w:hyperlink>
      <w:r w:rsidR="00083F05">
        <w:t xml:space="preserve"> Министерства финансов Российской Федерации от 30 июня 2015 г. N 101н "О внесении изменений в Положение о порядке проведения квалификационного экзамена на получение квалификационного аттестата аудитора, утвержденное приказом Минфина России от 19 марта 2013 г. N 32н" (зарегистрирован Министерством юстиции Российской Федерации 12 октября 2015 г., регистрационный N 39298);</w:t>
      </w:r>
    </w:p>
    <w:p w:rsidR="00083F05" w:rsidRDefault="00FE6FB4">
      <w:pPr>
        <w:pStyle w:val="ConsPlusNormal"/>
        <w:spacing w:before="220"/>
        <w:ind w:firstLine="540"/>
        <w:jc w:val="both"/>
      </w:pPr>
      <w:hyperlink r:id="rId10" w:history="1">
        <w:r w:rsidR="00083F05">
          <w:rPr>
            <w:color w:val="0000FF"/>
          </w:rPr>
          <w:t>приказ</w:t>
        </w:r>
      </w:hyperlink>
      <w:r w:rsidR="00083F05">
        <w:t xml:space="preserve"> Министерства финансов Российской Федерации от 17 января 2017 г. N 4н "О внесении изменений в Положение о порядке проведения квалификационного экзамена на получение квалификационного аттестата аудитора, утвержденное приказом Министерства финансов Российской Федерации от 19 марта 2013 г. N 32н" (зарегистрирован Министерством юстиции Российской Федерации 3 февраля 2017 г., регистрационный N 45520).</w:t>
      </w:r>
    </w:p>
    <w:p w:rsidR="00083F05" w:rsidRDefault="00083F05">
      <w:pPr>
        <w:pStyle w:val="ConsPlusNormal"/>
        <w:spacing w:before="220"/>
        <w:ind w:firstLine="540"/>
        <w:jc w:val="both"/>
      </w:pPr>
      <w:r>
        <w:t>3. Настоящий приказ вступает в силу с 31 марта 2020 года.</w:t>
      </w:r>
    </w:p>
    <w:p w:rsidR="00083F05" w:rsidRDefault="00083F05">
      <w:pPr>
        <w:pStyle w:val="ConsPlusNormal"/>
        <w:spacing w:before="220"/>
        <w:ind w:firstLine="540"/>
        <w:jc w:val="both"/>
      </w:pPr>
      <w:r>
        <w:t xml:space="preserve">4. Установить, что лица, претендующие на получение квалификационного аттестата аудитора и успешно сдавшие по состоянию на 30 марта 2020 года квалификационный экзамен в части компьютерного тестирования в соответствии с </w:t>
      </w:r>
      <w:hyperlink r:id="rId11" w:history="1">
        <w:r>
          <w:rPr>
            <w:color w:val="0000FF"/>
          </w:rPr>
          <w:t>Положением</w:t>
        </w:r>
      </w:hyperlink>
      <w:r>
        <w:t xml:space="preserve"> о порядке проведения </w:t>
      </w:r>
      <w:r>
        <w:lastRenderedPageBreak/>
        <w:t xml:space="preserve">квалификационного экзамена на получение квалификационного аттестата аудитора, утвержденным приказом Министерства финансов Российской Федерации от 19 марта 2013 г. N 32н, считаются сдавшими все модули первого этапа квалификационного экзамена в соответствии с </w:t>
      </w:r>
      <w:hyperlink w:anchor="P40" w:history="1">
        <w:r>
          <w:rPr>
            <w:color w:val="0000FF"/>
          </w:rPr>
          <w:t>Порядком</w:t>
        </w:r>
      </w:hyperlink>
      <w:r>
        <w:t xml:space="preserve"> проведения квалификационного экзамена лица, претендующего на получение квалификационного аттестата аудитора, утвержденным настоящим приказом, и допускаются к прохождению второго этапа квалификационного экзамена.</w:t>
      </w:r>
    </w:p>
    <w:p w:rsidR="00083F05" w:rsidRDefault="00083F05">
      <w:pPr>
        <w:pStyle w:val="ConsPlusNormal"/>
        <w:spacing w:before="220"/>
        <w:ind w:firstLine="540"/>
        <w:jc w:val="both"/>
      </w:pPr>
      <w:r>
        <w:t xml:space="preserve">Решение о признании лица, претендующего на получение квалификационного аттестата аудитора, сдавшим первый этап квалификационного экзамена принимается единой аттестационной комиссией, созданной в соответствии со </w:t>
      </w:r>
      <w:hyperlink r:id="rId12" w:history="1">
        <w:r>
          <w:rPr>
            <w:color w:val="0000FF"/>
          </w:rPr>
          <w:t>статьей 11</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2013, N 27, ст. 3477; 2014, N 49, ст. 6912), при условии, что до даты вступления в силу настоящего приказа результаты квалификационного экзамена в части компьютерного тестирования такого лица не аннулированы в соответствии с </w:t>
      </w:r>
      <w:hyperlink r:id="rId13" w:history="1">
        <w:r>
          <w:rPr>
            <w:color w:val="0000FF"/>
          </w:rPr>
          <w:t>Положением</w:t>
        </w:r>
      </w:hyperlink>
      <w:r>
        <w:t xml:space="preserve"> о порядке проведения квалификационного экзамена на получение квалификационного аттестата аудитора, утвержденным приказом Министерства финансов Российской Федерации от 19 марта 2013 г. N 32н, и в соответствии с указанным </w:t>
      </w:r>
      <w:hyperlink r:id="rId14" w:history="1">
        <w:r>
          <w:rPr>
            <w:color w:val="0000FF"/>
          </w:rPr>
          <w:t>Положением</w:t>
        </w:r>
      </w:hyperlink>
      <w:r>
        <w:t xml:space="preserve"> не принято решение о несдаче квалификационного экзамена таким лицом.</w:t>
      </w:r>
    </w:p>
    <w:p w:rsidR="00083F05" w:rsidRDefault="00083F05">
      <w:pPr>
        <w:pStyle w:val="ConsPlusNormal"/>
        <w:jc w:val="both"/>
      </w:pPr>
    </w:p>
    <w:p w:rsidR="00083F05" w:rsidRDefault="00083F05">
      <w:pPr>
        <w:pStyle w:val="ConsPlusNormal"/>
        <w:jc w:val="right"/>
      </w:pPr>
      <w:r>
        <w:t>Первый заместитель</w:t>
      </w:r>
    </w:p>
    <w:p w:rsidR="00083F05" w:rsidRDefault="00083F05">
      <w:pPr>
        <w:pStyle w:val="ConsPlusNormal"/>
        <w:jc w:val="right"/>
      </w:pPr>
      <w:r>
        <w:t>Председателя Правительства</w:t>
      </w:r>
    </w:p>
    <w:p w:rsidR="00083F05" w:rsidRDefault="00083F05">
      <w:pPr>
        <w:pStyle w:val="ConsPlusNormal"/>
        <w:jc w:val="right"/>
      </w:pPr>
      <w:r>
        <w:t>Российской Федерации -</w:t>
      </w:r>
    </w:p>
    <w:p w:rsidR="00083F05" w:rsidRDefault="00083F05">
      <w:pPr>
        <w:pStyle w:val="ConsPlusNormal"/>
        <w:jc w:val="right"/>
      </w:pPr>
      <w:r>
        <w:t>Министр финансов</w:t>
      </w:r>
    </w:p>
    <w:p w:rsidR="00083F05" w:rsidRDefault="00083F05">
      <w:pPr>
        <w:pStyle w:val="ConsPlusNormal"/>
        <w:jc w:val="right"/>
      </w:pPr>
      <w:r>
        <w:t>Российской Федерации</w:t>
      </w:r>
    </w:p>
    <w:p w:rsidR="00083F05" w:rsidRDefault="00083F05">
      <w:pPr>
        <w:pStyle w:val="ConsPlusNormal"/>
        <w:jc w:val="right"/>
      </w:pPr>
      <w:r>
        <w:t>А.Г.СИЛУАНОВ</w:t>
      </w:r>
    </w:p>
    <w:p w:rsidR="00083F05" w:rsidRDefault="00083F05">
      <w:pPr>
        <w:pStyle w:val="ConsPlusNormal"/>
        <w:jc w:val="both"/>
      </w:pPr>
    </w:p>
    <w:p w:rsidR="00083F05" w:rsidRDefault="00083F05">
      <w:pPr>
        <w:pStyle w:val="ConsPlusNormal"/>
        <w:jc w:val="both"/>
      </w:pPr>
    </w:p>
    <w:p w:rsidR="00083F05" w:rsidRDefault="00083F05">
      <w:pPr>
        <w:pStyle w:val="ConsPlusNormal"/>
        <w:jc w:val="both"/>
      </w:pPr>
    </w:p>
    <w:p w:rsidR="00083F05" w:rsidRDefault="00083F05">
      <w:pPr>
        <w:pStyle w:val="ConsPlusNormal"/>
        <w:jc w:val="both"/>
      </w:pPr>
    </w:p>
    <w:p w:rsidR="00083F05" w:rsidRDefault="00083F05">
      <w:pPr>
        <w:pStyle w:val="ConsPlusNormal"/>
        <w:jc w:val="both"/>
      </w:pPr>
    </w:p>
    <w:p w:rsidR="00083F05" w:rsidRDefault="00083F05">
      <w:pPr>
        <w:pStyle w:val="ConsPlusNormal"/>
        <w:jc w:val="right"/>
        <w:outlineLvl w:val="0"/>
      </w:pPr>
      <w:r>
        <w:t>Утвержден</w:t>
      </w:r>
    </w:p>
    <w:p w:rsidR="00083F05" w:rsidRDefault="00083F05">
      <w:pPr>
        <w:pStyle w:val="ConsPlusNormal"/>
        <w:jc w:val="right"/>
      </w:pPr>
      <w:r>
        <w:t>приказом Министерства финансов</w:t>
      </w:r>
    </w:p>
    <w:p w:rsidR="00083F05" w:rsidRDefault="00083F05">
      <w:pPr>
        <w:pStyle w:val="ConsPlusNormal"/>
        <w:jc w:val="right"/>
      </w:pPr>
      <w:r>
        <w:t>Российской Федерации</w:t>
      </w:r>
    </w:p>
    <w:p w:rsidR="00083F05" w:rsidRDefault="00083F05">
      <w:pPr>
        <w:pStyle w:val="ConsPlusNormal"/>
        <w:jc w:val="right"/>
      </w:pPr>
      <w:r>
        <w:t>от 14.11.2018 N 232н</w:t>
      </w:r>
    </w:p>
    <w:p w:rsidR="00083F05" w:rsidRDefault="00083F05">
      <w:pPr>
        <w:pStyle w:val="ConsPlusNormal"/>
        <w:jc w:val="both"/>
      </w:pPr>
    </w:p>
    <w:p w:rsidR="00083F05" w:rsidRDefault="00083F05">
      <w:pPr>
        <w:pStyle w:val="ConsPlusTitle"/>
        <w:jc w:val="center"/>
      </w:pPr>
      <w:bookmarkStart w:id="1" w:name="P40"/>
      <w:bookmarkEnd w:id="1"/>
      <w:r>
        <w:t>ПОРЯДОК</w:t>
      </w:r>
    </w:p>
    <w:p w:rsidR="00083F05" w:rsidRDefault="00083F05">
      <w:pPr>
        <w:pStyle w:val="ConsPlusTitle"/>
        <w:jc w:val="center"/>
      </w:pPr>
      <w:r>
        <w:t>ПРОВЕДЕНИЯ КВАЛИФИКАЦИОННОГО ЭКЗАМЕНА ЛИЦА, ПРЕТЕНДУЮЩЕГО</w:t>
      </w:r>
    </w:p>
    <w:p w:rsidR="00083F05" w:rsidRDefault="00083F05">
      <w:pPr>
        <w:pStyle w:val="ConsPlusTitle"/>
        <w:jc w:val="center"/>
      </w:pPr>
      <w:r>
        <w:t>НА ПОЛУЧЕНИЕ КВАЛИФИКАЦИОННОГО АТТЕСТАТА АУДИТОРА</w:t>
      </w:r>
    </w:p>
    <w:p w:rsidR="00083F05" w:rsidRDefault="00083F05">
      <w:pPr>
        <w:pStyle w:val="ConsPlusNormal"/>
        <w:jc w:val="both"/>
      </w:pPr>
    </w:p>
    <w:p w:rsidR="00083F05" w:rsidRDefault="00083F05">
      <w:pPr>
        <w:pStyle w:val="ConsPlusTitle"/>
        <w:jc w:val="center"/>
        <w:outlineLvl w:val="1"/>
      </w:pPr>
      <w:r>
        <w:t>I. Общие положения</w:t>
      </w:r>
    </w:p>
    <w:p w:rsidR="00083F05" w:rsidRDefault="00083F05">
      <w:pPr>
        <w:pStyle w:val="ConsPlusNormal"/>
        <w:jc w:val="both"/>
      </w:pPr>
    </w:p>
    <w:p w:rsidR="00083F05" w:rsidRDefault="00083F05">
      <w:pPr>
        <w:pStyle w:val="ConsPlusNormal"/>
        <w:ind w:firstLine="540"/>
        <w:jc w:val="both"/>
      </w:pPr>
      <w:r>
        <w:t xml:space="preserve">1. Квалификационный экзамен на получение квалификационного аттестата аудитора (далее - квалификационный экзамен) проводится единой аттестационной комиссией, созданной в соответствии со </w:t>
      </w:r>
      <w:hyperlink r:id="rId15" w:history="1">
        <w:r>
          <w:rPr>
            <w:color w:val="0000FF"/>
          </w:rPr>
          <w:t>статьей 11</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2013, N 27, ст. 3477; 2014, N 49, ст. 6912) (далее соответственно - Комиссия, Федеральный закон "Об аудиторской деятельности").</w:t>
      </w:r>
    </w:p>
    <w:p w:rsidR="00083F05" w:rsidRDefault="00083F05">
      <w:pPr>
        <w:pStyle w:val="ConsPlusNormal"/>
        <w:spacing w:before="220"/>
        <w:ind w:firstLine="540"/>
        <w:jc w:val="both"/>
      </w:pPr>
      <w:r>
        <w:t>2. С целью проведения квалификационного экзамена Комиссия:</w:t>
      </w:r>
    </w:p>
    <w:p w:rsidR="00083F05" w:rsidRDefault="00083F05">
      <w:pPr>
        <w:pStyle w:val="ConsPlusNormal"/>
        <w:spacing w:before="220"/>
        <w:ind w:firstLine="540"/>
        <w:jc w:val="both"/>
      </w:pPr>
      <w:r>
        <w:t>а) обеспечивает подготовку вопросов, предлагаемых лицам, претендующим на получение квалификационного аттестата аудитора (далее - претенденты), на квалификационном экзамене;</w:t>
      </w:r>
    </w:p>
    <w:p w:rsidR="00083F05" w:rsidRDefault="00083F05">
      <w:pPr>
        <w:pStyle w:val="ConsPlusNormal"/>
        <w:spacing w:before="220"/>
        <w:ind w:firstLine="540"/>
        <w:jc w:val="both"/>
      </w:pPr>
      <w:r>
        <w:t>б) осуществляет регистрацию претендентов;</w:t>
      </w:r>
    </w:p>
    <w:p w:rsidR="00083F05" w:rsidRDefault="00083F05">
      <w:pPr>
        <w:pStyle w:val="ConsPlusNormal"/>
        <w:spacing w:before="220"/>
        <w:ind w:firstLine="540"/>
        <w:jc w:val="both"/>
      </w:pPr>
      <w:r>
        <w:lastRenderedPageBreak/>
        <w:t>в) организует проведение квалификационного экзамена в оборудованных для этого помещениях (далее - пункт приема квалификационного экзамена), в том числе обеспечивает такие помещения необходимыми техническими средствами проведения квалификационного экзамена;</w:t>
      </w:r>
    </w:p>
    <w:p w:rsidR="00083F05" w:rsidRDefault="00083F05">
      <w:pPr>
        <w:pStyle w:val="ConsPlusNormal"/>
        <w:spacing w:before="220"/>
        <w:ind w:firstLine="540"/>
        <w:jc w:val="both"/>
      </w:pPr>
      <w:r>
        <w:t>г) осуществляет допуск претендентов к квалификационному экзамену;</w:t>
      </w:r>
    </w:p>
    <w:p w:rsidR="00083F05" w:rsidRDefault="00083F05">
      <w:pPr>
        <w:pStyle w:val="ConsPlusNormal"/>
        <w:spacing w:before="220"/>
        <w:ind w:firstLine="540"/>
        <w:jc w:val="both"/>
      </w:pPr>
      <w:r>
        <w:t>д) осуществляет контроль за соблюдением порядка проведения квалификационного экзамена;</w:t>
      </w:r>
    </w:p>
    <w:p w:rsidR="00083F05" w:rsidRDefault="00083F05">
      <w:pPr>
        <w:pStyle w:val="ConsPlusNormal"/>
        <w:spacing w:before="220"/>
        <w:ind w:firstLine="540"/>
        <w:jc w:val="both"/>
      </w:pPr>
      <w:r>
        <w:t>е) обеспечивает определение результатов квалификационного экзамена;</w:t>
      </w:r>
    </w:p>
    <w:p w:rsidR="00083F05" w:rsidRDefault="00083F05">
      <w:pPr>
        <w:pStyle w:val="ConsPlusNormal"/>
        <w:spacing w:before="220"/>
        <w:ind w:firstLine="540"/>
        <w:jc w:val="both"/>
      </w:pPr>
      <w:r>
        <w:t>ж)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083F05" w:rsidRDefault="00083F05">
      <w:pPr>
        <w:pStyle w:val="ConsPlusNormal"/>
        <w:spacing w:before="220"/>
        <w:ind w:firstLine="540"/>
        <w:jc w:val="both"/>
      </w:pPr>
      <w:r>
        <w:t>з) осуществляет иные действия, необходимые для проведения квалификационного экзамена.</w:t>
      </w:r>
    </w:p>
    <w:p w:rsidR="00083F05" w:rsidRDefault="00083F05">
      <w:pPr>
        <w:pStyle w:val="ConsPlusNormal"/>
        <w:spacing w:before="220"/>
        <w:ind w:firstLine="540"/>
        <w:jc w:val="both"/>
      </w:pPr>
      <w:bookmarkStart w:id="2" w:name="P56"/>
      <w:bookmarkEnd w:id="2"/>
      <w:r>
        <w:t xml:space="preserve">3. На квалификационном экзамене проверяется наличие у претендента необходимых и достаточных для участия в осуществлении аудиторской деятельности в качестве аудитора компетенций, определяемых международными стандартами аудита, </w:t>
      </w:r>
      <w:hyperlink r:id="rId16" w:history="1">
        <w:r>
          <w:rPr>
            <w:color w:val="0000FF"/>
          </w:rPr>
          <w:t>правилами</w:t>
        </w:r>
      </w:hyperlink>
      <w:r>
        <w:t xml:space="preserve"> независимости аудиторов и аудиторских организаций, </w:t>
      </w:r>
      <w:hyperlink r:id="rId17" w:history="1">
        <w:r>
          <w:rPr>
            <w:color w:val="0000FF"/>
          </w:rPr>
          <w:t>кодексом</w:t>
        </w:r>
      </w:hyperlink>
      <w:r>
        <w:t xml:space="preserve"> профессиональной этики аудиторов.</w:t>
      </w:r>
    </w:p>
    <w:p w:rsidR="00083F05" w:rsidRDefault="00083F05">
      <w:pPr>
        <w:pStyle w:val="ConsPlusNormal"/>
        <w:spacing w:before="220"/>
        <w:ind w:firstLine="540"/>
        <w:jc w:val="both"/>
      </w:pPr>
      <w:r>
        <w:t xml:space="preserve">4. Наличие у претендента компетенций, указанных в </w:t>
      </w:r>
      <w:hyperlink w:anchor="P56" w:history="1">
        <w:r>
          <w:rPr>
            <w:color w:val="0000FF"/>
          </w:rPr>
          <w:t>пункте 3</w:t>
        </w:r>
      </w:hyperlink>
      <w:r>
        <w:t xml:space="preserve"> настоящего Порядка, проверяется посредством ответа претендентом на вопросы, предлагаемые претендентам на квалификационном экзамене. Перечень вопросов, предлагаемых претендентам на квалификационном экзамене (далее - Перечень), устанавливается Комиссией из областей знаний, одобренных советом по аудиторской деятельности (далее - области знаний).</w:t>
      </w:r>
    </w:p>
    <w:p w:rsidR="00083F05" w:rsidRDefault="00083F05">
      <w:pPr>
        <w:pStyle w:val="ConsPlusNormal"/>
        <w:spacing w:before="220"/>
        <w:ind w:firstLine="540"/>
        <w:jc w:val="both"/>
      </w:pPr>
      <w:r>
        <w:t>5. Каждый вопрос Перечня должен иметь хотя бы один однозначно определяемый правильный ответ.</w:t>
      </w:r>
    </w:p>
    <w:p w:rsidR="00083F05" w:rsidRDefault="00083F05">
      <w:pPr>
        <w:pStyle w:val="ConsPlusNormal"/>
        <w:spacing w:before="220"/>
        <w:ind w:firstLine="540"/>
        <w:jc w:val="both"/>
      </w:pPr>
      <w:r>
        <w:t>6. Квалификационный экзамен проводится в три этапа.</w:t>
      </w:r>
    </w:p>
    <w:p w:rsidR="00083F05" w:rsidRDefault="00083F05">
      <w:pPr>
        <w:pStyle w:val="ConsPlusNormal"/>
        <w:spacing w:before="220"/>
        <w:ind w:firstLine="540"/>
        <w:jc w:val="both"/>
      </w:pPr>
      <w:r>
        <w:t>На первом этапе квалификационного экзамена проверяются компетенции претендентов, обеспечивающие понимание ими теоретических основ каждой области знаний и умение применять эти знания в обычных условиях аудиторской деятельности. На этом этапе квалификационного экзамена вопросы Перечня устанавливаются в форме тестов.</w:t>
      </w:r>
    </w:p>
    <w:p w:rsidR="00083F05" w:rsidRDefault="00083F05">
      <w:pPr>
        <w:pStyle w:val="ConsPlusNormal"/>
        <w:spacing w:before="220"/>
        <w:ind w:firstLine="540"/>
        <w:jc w:val="both"/>
      </w:pPr>
      <w:r>
        <w:t>На втором этапе квалификационного экзамена проверяются компетенции претендентов, обеспечивающие углубленное понимание ими каждой области знаний и способность находить решения при выполнении конкретных видов аудиторских заданий. На этом этапе квалификационного экзамена вопросы Перечня устанавливаются в форме заданий.</w:t>
      </w:r>
    </w:p>
    <w:p w:rsidR="00083F05" w:rsidRDefault="00083F05">
      <w:pPr>
        <w:pStyle w:val="ConsPlusNormal"/>
        <w:spacing w:before="220"/>
        <w:ind w:firstLine="540"/>
        <w:jc w:val="both"/>
      </w:pPr>
      <w:r>
        <w:t>На третьем этапе квалификационного экзамена проверяются компетенции претендентов в их взаимосвязи, обеспечивающей способность претендента участвовать в аудиторской деятельности в качестве аудитора. На этом этапе квалификационного экзамена вопросы Перечня устанавливаются в форме комплексной задачи.</w:t>
      </w:r>
    </w:p>
    <w:p w:rsidR="00083F05" w:rsidRDefault="00083F05">
      <w:pPr>
        <w:pStyle w:val="ConsPlusNormal"/>
        <w:spacing w:before="220"/>
        <w:ind w:firstLine="540"/>
        <w:jc w:val="both"/>
      </w:pPr>
      <w:r>
        <w:t>7. Прием квалификационного экзамена на первом и втором этапах организуется по модульному принципу: относящиеся к одной или нескольким областям знаний вопросы Перечня для каждого из этих этапов группируются по модулям.</w:t>
      </w:r>
    </w:p>
    <w:p w:rsidR="00083F05" w:rsidRDefault="00083F05">
      <w:pPr>
        <w:pStyle w:val="ConsPlusNormal"/>
        <w:spacing w:before="220"/>
        <w:ind w:firstLine="540"/>
        <w:jc w:val="both"/>
      </w:pPr>
      <w:r>
        <w:t>Предлагаемые претендентам на одном этапе квалификационного экзамена вопросы одного модуля должны иметь равный уровень сложности для всех претендентов.</w:t>
      </w:r>
    </w:p>
    <w:p w:rsidR="00083F05" w:rsidRDefault="00083F05">
      <w:pPr>
        <w:pStyle w:val="ConsPlusNormal"/>
        <w:spacing w:before="220"/>
        <w:ind w:firstLine="540"/>
        <w:jc w:val="both"/>
      </w:pPr>
      <w:r>
        <w:t xml:space="preserve">8. Перечень должен включать не менее 2000 вопросов Перечня в форме тестов, предназначенных для проверки знаний претендентов по всем модулям первого этапа </w:t>
      </w:r>
      <w:r>
        <w:lastRenderedPageBreak/>
        <w:t>квалификационного экзамена.</w:t>
      </w:r>
    </w:p>
    <w:p w:rsidR="00083F05" w:rsidRDefault="00083F05">
      <w:pPr>
        <w:pStyle w:val="ConsPlusNormal"/>
        <w:spacing w:before="220"/>
        <w:ind w:firstLine="540"/>
        <w:jc w:val="both"/>
      </w:pPr>
      <w:r>
        <w:t>Перечень в части тестов подлежит обновлению не менее чем на 10 процентов в течение календарного года, в том числе с учетом изменений, внесенных в законодательные и иные нормативные правовые акты, а также международные стандарты финансовой отчетности и международные стандарты аудита.</w:t>
      </w:r>
    </w:p>
    <w:p w:rsidR="00083F05" w:rsidRDefault="00083F05">
      <w:pPr>
        <w:pStyle w:val="ConsPlusNormal"/>
        <w:spacing w:before="220"/>
        <w:ind w:firstLine="540"/>
        <w:jc w:val="both"/>
      </w:pPr>
      <w:r>
        <w:t>9. Вопросы Перечня в форме заданий и комплексных задач подготавливаются Комиссией для каждого квалификационного экзамена.</w:t>
      </w:r>
    </w:p>
    <w:p w:rsidR="00083F05" w:rsidRDefault="00083F05">
      <w:pPr>
        <w:pStyle w:val="ConsPlusNormal"/>
        <w:spacing w:before="220"/>
        <w:ind w:firstLine="540"/>
        <w:jc w:val="both"/>
      </w:pPr>
      <w:r>
        <w:t>10. До проведения очередного квалификационного экзамена вопросы Перечня раскрытию, в том числе публикации, передаче претендентам не подлежат. Вопросы Перечня подлежат раскрытию только в ходе квалификационного экзамена путем предоставления Комиссией доступа к ним в соответствии с настоящим Порядком.</w:t>
      </w:r>
    </w:p>
    <w:p w:rsidR="00083F05" w:rsidRDefault="00083F05">
      <w:pPr>
        <w:pStyle w:val="ConsPlusNormal"/>
        <w:spacing w:before="220"/>
        <w:ind w:firstLine="540"/>
        <w:jc w:val="both"/>
      </w:pPr>
      <w:r>
        <w:t>Комиссия обеспечивает осуществление необходимых организационных и технических мер для защиты Перечня от неправомерного или случайного доступа к нему, уничтожения, изменения, блокирования, копирования, распространения вопросов, а также от иных неправомерных действий.</w:t>
      </w:r>
    </w:p>
    <w:p w:rsidR="00083F05" w:rsidRDefault="00083F05">
      <w:pPr>
        <w:pStyle w:val="ConsPlusNormal"/>
        <w:spacing w:before="220"/>
        <w:ind w:firstLine="540"/>
        <w:jc w:val="both"/>
      </w:pPr>
      <w:r>
        <w:t>11. Для подготовки претендентов к сдаче квалификационного экзамена не позднее 22 рабочих дней до даты проведения очередного квалификационного экзамена Комиссия раскрывает путем публикации на своем официальном сайте в информационно-телекоммуникационной сети "Интернет" (далее - официальный Интернет-сайт), как минимум:</w:t>
      </w:r>
    </w:p>
    <w:p w:rsidR="00083F05" w:rsidRDefault="00083F05">
      <w:pPr>
        <w:pStyle w:val="ConsPlusNormal"/>
        <w:spacing w:before="220"/>
        <w:ind w:firstLine="540"/>
        <w:jc w:val="both"/>
      </w:pPr>
      <w:r>
        <w:t>а) перечень законодательных и иных нормативных правовых актов Российской Федерации, иных источников информации (например, учебных пособий), рекомендуемых претендентам для подготовки к сдаче квалификационного экзамена, в том числе законодательных и иных нормативных правовых актов Российской Федерации, которыми претендент может пользоваться при прохождении третьего этапа квалификационного экзамена;</w:t>
      </w:r>
    </w:p>
    <w:p w:rsidR="00083F05" w:rsidRDefault="00083F05">
      <w:pPr>
        <w:pStyle w:val="ConsPlusNormal"/>
        <w:spacing w:before="220"/>
        <w:ind w:firstLine="540"/>
        <w:jc w:val="both"/>
      </w:pPr>
      <w:r>
        <w:t>б) по одному примеру вопросов Перечня (с решениями и правильными ответами) по каждому модулю первого и второго этапов квалификационного экзамена, а также по третьему этапу квалификационного экзамена.</w:t>
      </w:r>
    </w:p>
    <w:p w:rsidR="00083F05" w:rsidRDefault="00083F05">
      <w:pPr>
        <w:pStyle w:val="ConsPlusNormal"/>
        <w:jc w:val="both"/>
      </w:pPr>
    </w:p>
    <w:p w:rsidR="00083F05" w:rsidRDefault="00083F05">
      <w:pPr>
        <w:pStyle w:val="ConsPlusTitle"/>
        <w:jc w:val="center"/>
        <w:outlineLvl w:val="1"/>
      </w:pPr>
      <w:bookmarkStart w:id="3" w:name="P74"/>
      <w:bookmarkEnd w:id="3"/>
      <w:r>
        <w:t>II. Участие претендента в квалификационном экзамене</w:t>
      </w:r>
    </w:p>
    <w:p w:rsidR="00083F05" w:rsidRDefault="00083F05">
      <w:pPr>
        <w:pStyle w:val="ConsPlusNormal"/>
        <w:jc w:val="both"/>
      </w:pPr>
    </w:p>
    <w:p w:rsidR="00083F05" w:rsidRDefault="00083F05">
      <w:pPr>
        <w:pStyle w:val="ConsPlusTitle"/>
        <w:jc w:val="center"/>
        <w:outlineLvl w:val="2"/>
      </w:pPr>
      <w:r>
        <w:t>Регистрация претендентов для участия</w:t>
      </w:r>
    </w:p>
    <w:p w:rsidR="00083F05" w:rsidRDefault="00083F05">
      <w:pPr>
        <w:pStyle w:val="ConsPlusTitle"/>
        <w:jc w:val="center"/>
      </w:pPr>
      <w:r>
        <w:t>в квалификационном экзамене</w:t>
      </w:r>
    </w:p>
    <w:p w:rsidR="00083F05" w:rsidRDefault="00083F05">
      <w:pPr>
        <w:pStyle w:val="ConsPlusNormal"/>
        <w:jc w:val="both"/>
      </w:pPr>
    </w:p>
    <w:p w:rsidR="00083F05" w:rsidRDefault="00083F05">
      <w:pPr>
        <w:pStyle w:val="ConsPlusNormal"/>
        <w:ind w:firstLine="540"/>
        <w:jc w:val="both"/>
      </w:pPr>
      <w:r>
        <w:t>12. Для участия в квалификационном экзамене претендент заполняет регистрационную анкету. Регистрация осуществляется в электронном виде на официальном Интернет-сайте.</w:t>
      </w:r>
    </w:p>
    <w:p w:rsidR="00083F05" w:rsidRDefault="00083F05">
      <w:pPr>
        <w:pStyle w:val="ConsPlusNormal"/>
        <w:spacing w:before="220"/>
        <w:ind w:firstLine="540"/>
        <w:jc w:val="both"/>
      </w:pPr>
      <w:bookmarkStart w:id="4" w:name="P80"/>
      <w:bookmarkEnd w:id="4"/>
      <w:r>
        <w:t>13. В регистрационной анкете претендент сообщает о себе следующие сведения: фамилия, имя, отчество (при наличии); наименование субъекта Российской Федерации, в котором проживает претендент; электронный адрес, по которому может быть направлено электронное уведомление о регистрации претендента, а также в последующем иные уведомления и сообщения Комиссии; сведения о наличии высшего образования, полученного по имеющей государственную аккредитацию образовательной программе.</w:t>
      </w:r>
    </w:p>
    <w:p w:rsidR="00083F05" w:rsidRDefault="00083F05">
      <w:pPr>
        <w:pStyle w:val="ConsPlusNormal"/>
        <w:spacing w:before="220"/>
        <w:ind w:firstLine="540"/>
        <w:jc w:val="both"/>
      </w:pPr>
      <w:r>
        <w:t xml:space="preserve">14. Непосредственно после заполнения регистрационной анкеты претенденту автоматически присваивается регистрационный номер, который используется при проведении квалификационного экзамена, в том числе при определении результатов квалификационного экзамена. Присвоенный претенденту регистрационный номер не подлежит повторному использованию, за исключением случаев повторной сдачи квалификационного экзамена этим же </w:t>
      </w:r>
      <w:r>
        <w:lastRenderedPageBreak/>
        <w:t xml:space="preserve">претендентом. Комиссия обеспечивает защиту сведений, указанных в </w:t>
      </w:r>
      <w:hyperlink w:anchor="P80" w:history="1">
        <w:r>
          <w:rPr>
            <w:color w:val="0000FF"/>
          </w:rPr>
          <w:t>пункте 13</w:t>
        </w:r>
      </w:hyperlink>
      <w:r>
        <w:t xml:space="preserve"> настоящего Порядка, а также информации о регистрационных номерах, присвоенных претендентам, от неправомерного или случайного доступа к ним, уничтожения, изменения, блокирования, копирования, распространения их, а также от иных неправомерных действий.</w:t>
      </w:r>
    </w:p>
    <w:p w:rsidR="00083F05" w:rsidRDefault="00083F05">
      <w:pPr>
        <w:pStyle w:val="ConsPlusNormal"/>
        <w:spacing w:before="220"/>
        <w:ind w:firstLine="540"/>
        <w:jc w:val="both"/>
      </w:pPr>
      <w:bookmarkStart w:id="5" w:name="P82"/>
      <w:bookmarkEnd w:id="5"/>
      <w:r>
        <w:t xml:space="preserve">15. Не позднее 3 рабочих дней, следующих за днем получения Комиссией от претендента предусмотренной Федеральным </w:t>
      </w:r>
      <w:hyperlink r:id="rId18" w:history="1">
        <w:r>
          <w:rPr>
            <w:color w:val="0000FF"/>
          </w:rPr>
          <w:t>законом</w:t>
        </w:r>
      </w:hyperlink>
      <w:r>
        <w:t xml:space="preserve"> "Об аудиторской деятельности" платы за прием квалификационного экзамена (при условии регистрации претендента к этому дню), Комиссия уведомляет претендента о подтверждении его регистрации для участия в квалификационном экзамене. Днем получения Комиссией от претендента платы за прием квалификационного экзамена считается день зачисления платы на счет Комиссии в банке. В соответствии с </w:t>
      </w:r>
      <w:hyperlink r:id="rId19" w:history="1">
        <w:r>
          <w:rPr>
            <w:color w:val="0000FF"/>
          </w:rPr>
          <w:t>частью 5 статьи 11</w:t>
        </w:r>
      </w:hyperlink>
      <w:r>
        <w:t xml:space="preserve"> Федерального закона "Об аудиторской деятельности" плата за прием квалификационного экзамена взимается с претендентов в размере и порядке, установленных Комиссией.</w:t>
      </w:r>
    </w:p>
    <w:p w:rsidR="00083F05" w:rsidRDefault="00083F05">
      <w:pPr>
        <w:pStyle w:val="ConsPlusNormal"/>
        <w:spacing w:before="220"/>
        <w:ind w:firstLine="540"/>
        <w:jc w:val="both"/>
      </w:pPr>
      <w:r>
        <w:t xml:space="preserve">16. В квалификационном экзамене принимают участие претенденты, регистрация которых для участия в квалификационном экзамене подтверждена Комиссией в порядке, установленном </w:t>
      </w:r>
      <w:hyperlink w:anchor="P82" w:history="1">
        <w:r>
          <w:rPr>
            <w:color w:val="0000FF"/>
          </w:rPr>
          <w:t>пунктом 15</w:t>
        </w:r>
      </w:hyperlink>
      <w:r>
        <w:t xml:space="preserve"> настоящего Порядка.</w:t>
      </w:r>
    </w:p>
    <w:p w:rsidR="00083F05" w:rsidRDefault="00083F05">
      <w:pPr>
        <w:pStyle w:val="ConsPlusNormal"/>
        <w:spacing w:before="220"/>
        <w:ind w:firstLine="540"/>
        <w:jc w:val="both"/>
      </w:pPr>
      <w:r>
        <w:t>17. Комиссия прекращает подтверждать регистрацию претендентов для участия в очередном квалификационном экзамене не позднее 8 рабочих дней до даты проведения очередного квалификационного экзамена.</w:t>
      </w:r>
    </w:p>
    <w:p w:rsidR="00083F05" w:rsidRDefault="00083F05">
      <w:pPr>
        <w:pStyle w:val="ConsPlusNormal"/>
        <w:spacing w:before="220"/>
        <w:ind w:firstLine="540"/>
        <w:jc w:val="both"/>
      </w:pPr>
      <w:bookmarkStart w:id="6" w:name="P85"/>
      <w:bookmarkEnd w:id="6"/>
      <w:r>
        <w:t xml:space="preserve">18. В случае если претендент не имеет высшего образования по имеющей государственную аккредитацию образовательной программе (требование </w:t>
      </w:r>
      <w:hyperlink r:id="rId20" w:history="1">
        <w:r>
          <w:rPr>
            <w:color w:val="0000FF"/>
          </w:rPr>
          <w:t>части 3 статьи 11</w:t>
        </w:r>
      </w:hyperlink>
      <w:r>
        <w:t xml:space="preserve"> Федерального закона "Об аудиторской деятельности"), Комиссия уведомляет претендента об этом. Уведомление осуществляется не позднее 22 рабочих дней со дня присвоения претенденту регистрационного номера.</w:t>
      </w:r>
    </w:p>
    <w:p w:rsidR="00083F05" w:rsidRDefault="00083F05">
      <w:pPr>
        <w:pStyle w:val="ConsPlusNormal"/>
        <w:spacing w:before="220"/>
        <w:ind w:firstLine="540"/>
        <w:jc w:val="both"/>
      </w:pPr>
      <w:r>
        <w:t xml:space="preserve">19. В случае если несоответствие претендента требованию </w:t>
      </w:r>
      <w:hyperlink r:id="rId21" w:history="1">
        <w:r>
          <w:rPr>
            <w:color w:val="0000FF"/>
          </w:rPr>
          <w:t>части 3 статьи 11</w:t>
        </w:r>
      </w:hyperlink>
      <w:r>
        <w:t xml:space="preserve"> Федерального закона "Об аудиторской деятельности" выявляется после подтверждения Комиссией регистрации претендента для участия в квалификационном экзамене, Комиссия одновременно с уведомлением о несоответствии претендента требованию </w:t>
      </w:r>
      <w:hyperlink r:id="rId22" w:history="1">
        <w:r>
          <w:rPr>
            <w:color w:val="0000FF"/>
          </w:rPr>
          <w:t>части 3 статьи 11</w:t>
        </w:r>
      </w:hyperlink>
      <w:r>
        <w:t xml:space="preserve"> Федерального закона "Об аудиторской деятельности", предусмотренным </w:t>
      </w:r>
      <w:hyperlink w:anchor="P85" w:history="1">
        <w:r>
          <w:rPr>
            <w:color w:val="0000FF"/>
          </w:rPr>
          <w:t>пунктом 18</w:t>
        </w:r>
      </w:hyperlink>
      <w:r>
        <w:t xml:space="preserve"> настоящего Порядка, уведомляет претендента об аннулировании указанного подтверждения.</w:t>
      </w:r>
    </w:p>
    <w:p w:rsidR="00083F05" w:rsidRDefault="00083F05">
      <w:pPr>
        <w:pStyle w:val="ConsPlusNormal"/>
        <w:spacing w:before="220"/>
        <w:ind w:firstLine="540"/>
        <w:jc w:val="both"/>
      </w:pPr>
      <w:r>
        <w:t xml:space="preserve">В случае если несоответствие претендента требованию </w:t>
      </w:r>
      <w:hyperlink r:id="rId23" w:history="1">
        <w:r>
          <w:rPr>
            <w:color w:val="0000FF"/>
          </w:rPr>
          <w:t>части 3 статьи 11</w:t>
        </w:r>
      </w:hyperlink>
      <w:r>
        <w:t xml:space="preserve"> Федерального закона "Об аудиторской деятельности" выявляется после участия претендента в квалификационном экзамене (в результате проверки Комиссией сведений, сообщенных претендентом в регистрационной анкете, проведенной на основании поступившей в Комиссию информации), то результаты квалификационного экзамена претендента аннулируются решением Комиссии. Комиссия одновременно с уведомлением о несоответствии претендента требованию </w:t>
      </w:r>
      <w:hyperlink r:id="rId24" w:history="1">
        <w:r>
          <w:rPr>
            <w:color w:val="0000FF"/>
          </w:rPr>
          <w:t>части 3 статьи 11</w:t>
        </w:r>
      </w:hyperlink>
      <w:r>
        <w:t xml:space="preserve"> Федерального закона "Об аудиторской деятельности", предусмотренным </w:t>
      </w:r>
      <w:hyperlink w:anchor="P85" w:history="1">
        <w:r>
          <w:rPr>
            <w:color w:val="0000FF"/>
          </w:rPr>
          <w:t>пунктом 18</w:t>
        </w:r>
      </w:hyperlink>
      <w:r>
        <w:t xml:space="preserve"> настоящего Порядка, уведомляет претендента об аннулировании результатов квалификационного экзамена.</w:t>
      </w:r>
    </w:p>
    <w:p w:rsidR="00083F05" w:rsidRDefault="00083F05">
      <w:pPr>
        <w:pStyle w:val="ConsPlusNormal"/>
        <w:spacing w:before="220"/>
        <w:ind w:firstLine="540"/>
        <w:jc w:val="both"/>
      </w:pPr>
      <w:r>
        <w:t>20. Не менее чем за 8 рабочих дней до даты проведения первого этапа квалификационного экзамена Комиссия уведомляет претендентов, регистрация которых для участия в квалификационном экзамене подтверждена, о дате, времени и месте проведения данного этапа квалификационного экзамена. Не менее чем за 8 рабочих дней до даты проведения второго (третьего) этапа квалификационного экзамена Комиссия уведомляет претендентов, успешно прошедших первый (второй) этап квалификационного экзамена, о дате, времени и месте проведения соответственно второго (третьего) этапа квалификационного экзамена. Уведомление о дате, времени и месте проведения каждого этапа квалификационного экзамена осуществляется путем размещения соответствующей информации на официальном Интернет-сайте и направления каждому претенденту соответствующего сообщения.</w:t>
      </w:r>
    </w:p>
    <w:p w:rsidR="00083F05" w:rsidRDefault="00083F05">
      <w:pPr>
        <w:pStyle w:val="ConsPlusNormal"/>
        <w:spacing w:before="220"/>
        <w:ind w:firstLine="540"/>
        <w:jc w:val="both"/>
      </w:pPr>
      <w:r>
        <w:lastRenderedPageBreak/>
        <w:t>21. Уведомление претендента, предусмотренное настоящим Порядком, осуществляется Комиссией путем направления претенденту электронного сообщения на электронный адрес, указанный претендентом при регистрации, если иное не установлено настоящим Порядком.</w:t>
      </w:r>
    </w:p>
    <w:p w:rsidR="00083F05" w:rsidRDefault="00083F05">
      <w:pPr>
        <w:pStyle w:val="ConsPlusNormal"/>
        <w:jc w:val="both"/>
      </w:pPr>
    </w:p>
    <w:p w:rsidR="00083F05" w:rsidRDefault="00083F05">
      <w:pPr>
        <w:pStyle w:val="ConsPlusTitle"/>
        <w:jc w:val="center"/>
        <w:outlineLvl w:val="2"/>
      </w:pPr>
      <w:r>
        <w:t>Проведение квалификационного экзамена</w:t>
      </w:r>
    </w:p>
    <w:p w:rsidR="00083F05" w:rsidRDefault="00083F05">
      <w:pPr>
        <w:pStyle w:val="ConsPlusNormal"/>
        <w:jc w:val="both"/>
      </w:pPr>
    </w:p>
    <w:p w:rsidR="00083F05" w:rsidRDefault="00083F05">
      <w:pPr>
        <w:pStyle w:val="ConsPlusNormal"/>
        <w:ind w:firstLine="540"/>
        <w:jc w:val="both"/>
      </w:pPr>
      <w:r>
        <w:t>22. Сдача квалификационного экзамена осуществляется претендентом путем последовательного прохождения всех этапов квалификационного экзамена: сдачи всех модулей на первом и втором этапах квалификационного экзамена и решения комплексной задачи на третьем этапе квалификационного экзамена. При этом претендент самостоятельно выбирает последовательность сдачи модулей каждого этапа квалификационного экзамена.</w:t>
      </w:r>
    </w:p>
    <w:p w:rsidR="00083F05" w:rsidRDefault="00083F05">
      <w:pPr>
        <w:pStyle w:val="ConsPlusNormal"/>
        <w:spacing w:before="220"/>
        <w:ind w:firstLine="540"/>
        <w:jc w:val="both"/>
      </w:pPr>
      <w:r>
        <w:t>23. Для проведения квалификационного экзамена в пункте приема квалификационного экзамена Комиссия должна обеспечить наличие:</w:t>
      </w:r>
    </w:p>
    <w:p w:rsidR="00083F05" w:rsidRDefault="00083F05">
      <w:pPr>
        <w:pStyle w:val="ConsPlusNormal"/>
        <w:spacing w:before="220"/>
        <w:ind w:firstLine="540"/>
        <w:jc w:val="both"/>
      </w:pPr>
      <w:r>
        <w:t>а) мест (рабочих столов) для сдачи квалификационного экзамена. Для сдачи квалификационного экзамена каждый претендент должен быть обеспечен отдельным рабочим столом. Размещение претендентов в пункте приема квалификационного экзамена должно исключать возможность общения претендентов. В пункте приема квалификационного экзамена должно быть не менее двух резервных рабочих столов;</w:t>
      </w:r>
    </w:p>
    <w:p w:rsidR="00083F05" w:rsidRDefault="00083F05">
      <w:pPr>
        <w:pStyle w:val="ConsPlusNormal"/>
        <w:spacing w:before="220"/>
        <w:ind w:firstLine="540"/>
        <w:jc w:val="both"/>
      </w:pPr>
      <w:r>
        <w:t>б) компьютерной техники (персональный компьютер, оснащенный клавиатурой, мышью и монитором) с установленными программами для электронных вычислительных машин (далее - ЭВМ) для проведения квалификационного экзамена, позволяющим, среди прочего, формировать и доводить до каждого претендента индивидуальный набор тестов (набор заданий, комплексную задачу) в режиме реального времени, и доступом к информационно-телекоммуникационной сети "Интернет";</w:t>
      </w:r>
    </w:p>
    <w:p w:rsidR="00083F05" w:rsidRDefault="00083F05">
      <w:pPr>
        <w:pStyle w:val="ConsPlusNormal"/>
        <w:spacing w:before="220"/>
        <w:ind w:firstLine="540"/>
        <w:jc w:val="both"/>
      </w:pPr>
      <w:r>
        <w:t>в) системы видеонаблюдения, обеспечивающей видеонаблюдение и запись видеоизображений пункта приема квалификационного экзамена в период проведения квалификационного экзамена.</w:t>
      </w:r>
    </w:p>
    <w:p w:rsidR="00083F05" w:rsidRDefault="00083F05">
      <w:pPr>
        <w:pStyle w:val="ConsPlusNormal"/>
        <w:spacing w:before="220"/>
        <w:ind w:firstLine="540"/>
        <w:jc w:val="both"/>
      </w:pPr>
      <w:bookmarkStart w:id="7" w:name="P98"/>
      <w:bookmarkEnd w:id="7"/>
      <w:r>
        <w:t>24. Для проведения каждого этапа квалификационного экзамена Комиссия формирует группы претендентов. Численность группы претендентов определяется наличием оборудованных мест сдачи квалификационного экзамена, но не менее 15 претендентов на первом этапе квалификационного экзамена и не менее 25 человек на втором и третьем этапах квалификационного экзамена. Группа претендентов формируется из числа претендентов, которым Комиссией подтверждена регистрация для участия в квалификационном экзамене (право пройти второй или третий этапы квалификационного экзамена), в календарной очередности такого подтверждения.</w:t>
      </w:r>
    </w:p>
    <w:p w:rsidR="00083F05" w:rsidRDefault="00083F05">
      <w:pPr>
        <w:pStyle w:val="ConsPlusNormal"/>
        <w:spacing w:before="220"/>
        <w:ind w:firstLine="540"/>
        <w:jc w:val="both"/>
      </w:pPr>
      <w:r>
        <w:t>25. Дата, время и место проведения соответствующего этапа квалификационного экзамена устанавливаются Комиссией.</w:t>
      </w:r>
    </w:p>
    <w:p w:rsidR="00083F05" w:rsidRDefault="00083F05">
      <w:pPr>
        <w:pStyle w:val="ConsPlusNormal"/>
        <w:spacing w:before="220"/>
        <w:ind w:firstLine="540"/>
        <w:jc w:val="both"/>
      </w:pPr>
      <w:r>
        <w:t xml:space="preserve">26. При определении мест проведения квалификационного экзамена Комиссия должна обеспечить регулярное проведение всех этапов квалификационного экзамена в каждом субъекте Российской Федерации (с учетом установленной </w:t>
      </w:r>
      <w:hyperlink w:anchor="P98" w:history="1">
        <w:r>
          <w:rPr>
            <w:color w:val="0000FF"/>
          </w:rPr>
          <w:t>пунктом 24</w:t>
        </w:r>
      </w:hyperlink>
      <w:r>
        <w:t xml:space="preserve"> настоящего Порядка минимальной численности группы претендентов).</w:t>
      </w:r>
    </w:p>
    <w:p w:rsidR="00083F05" w:rsidRDefault="00083F05">
      <w:pPr>
        <w:pStyle w:val="ConsPlusNormal"/>
        <w:spacing w:before="220"/>
        <w:ind w:firstLine="540"/>
        <w:jc w:val="both"/>
      </w:pPr>
      <w:r>
        <w:t>27. Комиссия должна обеспечить возможность выбора претендентом места прохождения соответствующего этапа квалификационного экзамена из числа определенных Комиссией.</w:t>
      </w:r>
    </w:p>
    <w:p w:rsidR="00083F05" w:rsidRDefault="00083F05">
      <w:pPr>
        <w:pStyle w:val="ConsPlusNormal"/>
        <w:spacing w:before="220"/>
        <w:ind w:firstLine="540"/>
        <w:jc w:val="both"/>
      </w:pPr>
      <w:r>
        <w:t>28. Претендент допускается в пункт приема квалификационного экзамена при предъявлении паспорта гражданина Российской Федерации или иного документа, удостоверяющего его личность. Претендент, не предъявивший паспорт гражданина Российской Федерации или иной документ, удостоверяющий его личность, либо не явившийся к началу квалификационного экзамена, не допускается в пункт приема квалификационного экзамена.</w:t>
      </w:r>
    </w:p>
    <w:p w:rsidR="00083F05" w:rsidRDefault="00083F05">
      <w:pPr>
        <w:pStyle w:val="ConsPlusNormal"/>
        <w:spacing w:before="220"/>
        <w:ind w:firstLine="540"/>
        <w:jc w:val="both"/>
      </w:pPr>
      <w:r>
        <w:t>29. Перед началом квалификационного экзамена Комиссия проводит ознакомление претендентов с порядком проведения квалификационного экзамена.</w:t>
      </w:r>
    </w:p>
    <w:p w:rsidR="00083F05" w:rsidRDefault="00083F05">
      <w:pPr>
        <w:pStyle w:val="ConsPlusNormal"/>
        <w:spacing w:before="220"/>
        <w:ind w:firstLine="540"/>
        <w:jc w:val="both"/>
      </w:pPr>
      <w:r>
        <w:t>30. При сдаче каждого модуля первого этапа квалификационного экзамена каждый претендент получает индивидуальный набор тестов, сформированный из Перечня (далее - индивидуальный набор тестов), автоматически в режиме реального времени путем произвольной выборки. Индивидуальный набор тестов состоит из 40 вопросов.</w:t>
      </w:r>
    </w:p>
    <w:p w:rsidR="00083F05" w:rsidRDefault="00083F05">
      <w:pPr>
        <w:pStyle w:val="ConsPlusNormal"/>
        <w:spacing w:before="220"/>
        <w:ind w:firstLine="540"/>
        <w:jc w:val="both"/>
      </w:pPr>
      <w:r>
        <w:t>При сдаче каждого модуля второго этапа квалификационного экзамена все претенденты получают один набор заданий, сформированный из Перечня (далее - набор заданий). Количество заданий, включаемых в набор заданий для каждого модуля второго этапа квалификационного экзамена, определяется Комиссией.</w:t>
      </w:r>
    </w:p>
    <w:p w:rsidR="00083F05" w:rsidRDefault="00083F05">
      <w:pPr>
        <w:pStyle w:val="ConsPlusNormal"/>
        <w:spacing w:before="220"/>
        <w:ind w:firstLine="540"/>
        <w:jc w:val="both"/>
      </w:pPr>
      <w:r>
        <w:t>При прохождении третьего этапа квалификационного экзамена все претенденты получают одну комплексную задачу из Перечня (далее - комплексная задача).</w:t>
      </w:r>
    </w:p>
    <w:p w:rsidR="00083F05" w:rsidRDefault="00083F05">
      <w:pPr>
        <w:pStyle w:val="ConsPlusNormal"/>
        <w:spacing w:before="220"/>
        <w:ind w:firstLine="540"/>
        <w:jc w:val="both"/>
      </w:pPr>
      <w:r>
        <w:t>31. Каждый претендент получает доступ к индивидуальному набору тестов (набору заданий, комплексной задаче) автоматически после ввода регистрационного номера в персональный компьютер, предоставленный претенденту Комиссией для сдачи квалификационного экзамена.</w:t>
      </w:r>
    </w:p>
    <w:p w:rsidR="00083F05" w:rsidRDefault="00083F05">
      <w:pPr>
        <w:pStyle w:val="ConsPlusNormal"/>
        <w:spacing w:before="220"/>
        <w:ind w:firstLine="540"/>
        <w:jc w:val="both"/>
      </w:pPr>
      <w:r>
        <w:t>32. Каждому претенденту предоставляется:</w:t>
      </w:r>
    </w:p>
    <w:p w:rsidR="00083F05" w:rsidRDefault="00083F05">
      <w:pPr>
        <w:pStyle w:val="ConsPlusNormal"/>
        <w:spacing w:before="220"/>
        <w:ind w:firstLine="540"/>
        <w:jc w:val="both"/>
      </w:pPr>
      <w:r>
        <w:t>а) для ответов на все вопросы индивидуального набора тестов - не более 2 часов;</w:t>
      </w:r>
    </w:p>
    <w:p w:rsidR="00083F05" w:rsidRDefault="00083F05">
      <w:pPr>
        <w:pStyle w:val="ConsPlusNormal"/>
        <w:spacing w:before="220"/>
        <w:ind w:firstLine="540"/>
        <w:jc w:val="both"/>
      </w:pPr>
      <w:r>
        <w:t>б) для ответов на все вопросы набора заданий - не более 3 часов;</w:t>
      </w:r>
    </w:p>
    <w:p w:rsidR="00083F05" w:rsidRDefault="00083F05">
      <w:pPr>
        <w:pStyle w:val="ConsPlusNormal"/>
        <w:spacing w:before="220"/>
        <w:ind w:firstLine="540"/>
        <w:jc w:val="both"/>
      </w:pPr>
      <w:r>
        <w:t>в) для решения комплексной задачи - не более 4 часов.</w:t>
      </w:r>
    </w:p>
    <w:p w:rsidR="00083F05" w:rsidRDefault="00083F05">
      <w:pPr>
        <w:pStyle w:val="ConsPlusNormal"/>
        <w:spacing w:before="220"/>
        <w:ind w:firstLine="540"/>
        <w:jc w:val="both"/>
      </w:pPr>
      <w:r>
        <w:t>33. Претендент получает доступ к каждому следующему вопросу индивидуального набора тестов или набора заданий для ответа вне зависимости от того, был ли им дан ответ на предыдущий вопрос. Последовательность ответов на вопросы индивидуального набора тестов (набора заданий) определяется претендентом самостоятельно.</w:t>
      </w:r>
    </w:p>
    <w:p w:rsidR="00083F05" w:rsidRDefault="00083F05">
      <w:pPr>
        <w:pStyle w:val="ConsPlusNormal"/>
        <w:spacing w:before="220"/>
        <w:ind w:firstLine="540"/>
        <w:jc w:val="both"/>
      </w:pPr>
      <w:r>
        <w:t>34. В течение времени, отведенного для ответов на все вопросы индивидуального набора тестов (набора заданий), допускается возврат претендента к вопросам индивидуального набора тестов (набора заданий), ответы на которые им не были даны. Изменение ответов на вопросы индивидуального набора тестов (набора заданий) претендентом не допускается.</w:t>
      </w:r>
    </w:p>
    <w:p w:rsidR="00083F05" w:rsidRDefault="00083F05">
      <w:pPr>
        <w:pStyle w:val="ConsPlusNormal"/>
        <w:spacing w:before="220"/>
        <w:ind w:firstLine="540"/>
        <w:jc w:val="both"/>
      </w:pPr>
      <w:r>
        <w:t>35. Доступ претендента к индивидуальному набору тестов (набору заданий, комплексной задаче) прекращается автоматически после ответа на все вопросы индивидуального набора тестов (набора заданий) либо решения комплексной задачи или по истечении времени, отведенного для ответов на все вопросы индивидуального набора тестов (набора заданий) либо решения комплексной задачи.</w:t>
      </w:r>
    </w:p>
    <w:p w:rsidR="00083F05" w:rsidRDefault="00083F05">
      <w:pPr>
        <w:pStyle w:val="ConsPlusNormal"/>
        <w:spacing w:before="220"/>
        <w:ind w:firstLine="540"/>
        <w:jc w:val="both"/>
      </w:pPr>
      <w:r>
        <w:t>36. Претендент проходит второй и третий этапы квалификационного экзамена во время экзаменационных сессий. Экзаменационные сессии проводятся не реже двух раз в год одновременно во всех местах их проведения. Каждая экзаменационная сессия второго этапа квалификационного экзамена продолжается 3 рабочих дня. Каждая экзаменационная сессия третьего этапа квалификационного экзамена продолжается один рабочий день.</w:t>
      </w:r>
    </w:p>
    <w:p w:rsidR="00083F05" w:rsidRDefault="00083F05">
      <w:pPr>
        <w:pStyle w:val="ConsPlusNormal"/>
        <w:spacing w:before="220"/>
        <w:ind w:firstLine="540"/>
        <w:jc w:val="both"/>
      </w:pPr>
      <w:r>
        <w:t>37. В каждый день экзаменационной сессии претендент может сдать не более двух модулей второго этапа квалификационного экзамена. При этом перерыв между временем, предоставленным претенденту для ответов на вопросы набора заданий одного модуля, и временем, предоставленным претенденту для ответов на вопросы набора заданий второго модуля, не может превышать 1 час.</w:t>
      </w:r>
    </w:p>
    <w:p w:rsidR="00083F05" w:rsidRDefault="00083F05">
      <w:pPr>
        <w:pStyle w:val="ConsPlusNormal"/>
        <w:spacing w:before="220"/>
        <w:ind w:firstLine="540"/>
        <w:jc w:val="both"/>
      </w:pPr>
      <w:bookmarkStart w:id="8" w:name="P117"/>
      <w:bookmarkEnd w:id="8"/>
      <w:r>
        <w:t>38. Общая продолжительность срока сдачи квалификационного экзамена для одного претендента, необходимого для прохождения претендентом всех этапов квалификационного экзамена в установленные настоящим Порядком сроки, не может превышать 7 календарных лет со дня регистрации.</w:t>
      </w:r>
    </w:p>
    <w:p w:rsidR="00083F05" w:rsidRDefault="00083F05">
      <w:pPr>
        <w:pStyle w:val="ConsPlusNormal"/>
        <w:spacing w:before="220"/>
        <w:ind w:firstLine="540"/>
        <w:jc w:val="both"/>
      </w:pPr>
      <w:r>
        <w:t>Данный срок может быть продлен на один год на основании заявления претендента решением Комиссии в следующих случаях:</w:t>
      </w:r>
    </w:p>
    <w:p w:rsidR="00083F05" w:rsidRDefault="00083F05">
      <w:pPr>
        <w:pStyle w:val="ConsPlusNormal"/>
        <w:spacing w:before="220"/>
        <w:ind w:firstLine="540"/>
        <w:jc w:val="both"/>
      </w:pPr>
      <w:r>
        <w:t>а) нахождение в отпуске по беременности и родам;</w:t>
      </w:r>
    </w:p>
    <w:p w:rsidR="00083F05" w:rsidRDefault="00083F05">
      <w:pPr>
        <w:pStyle w:val="ConsPlusNormal"/>
        <w:spacing w:before="220"/>
        <w:ind w:firstLine="540"/>
        <w:jc w:val="both"/>
      </w:pPr>
      <w:r>
        <w:t>б) нахождение в отпуске по уходу за ребенком;</w:t>
      </w:r>
    </w:p>
    <w:p w:rsidR="00083F05" w:rsidRDefault="00083F05">
      <w:pPr>
        <w:pStyle w:val="ConsPlusNormal"/>
        <w:spacing w:before="220"/>
        <w:ind w:firstLine="540"/>
        <w:jc w:val="both"/>
      </w:pPr>
      <w:r>
        <w:t>в) призыв на военную службу или направление на заменяющую ее альтернативную службу;</w:t>
      </w:r>
    </w:p>
    <w:p w:rsidR="00083F05" w:rsidRDefault="00083F05">
      <w:pPr>
        <w:pStyle w:val="ConsPlusNormal"/>
        <w:spacing w:before="220"/>
        <w:ind w:firstLine="540"/>
        <w:jc w:val="both"/>
      </w:pPr>
      <w:r>
        <w:t>г) наступление препятствовавших участию претендента в квалификационном экзамене чрезвычайных обстоятельств, устанавливаемых в соответствии с законодательством Российской Федерации.</w:t>
      </w:r>
    </w:p>
    <w:p w:rsidR="00083F05" w:rsidRDefault="00083F05">
      <w:pPr>
        <w:pStyle w:val="ConsPlusNormal"/>
        <w:spacing w:before="220"/>
        <w:ind w:firstLine="540"/>
        <w:jc w:val="both"/>
      </w:pPr>
      <w:r>
        <w:t>По истечении указанного срока (с учетом его продления) результаты незавершенного претендентом квалификационного экзамена аннулируются Комиссией.</w:t>
      </w:r>
    </w:p>
    <w:p w:rsidR="00083F05" w:rsidRDefault="00083F05">
      <w:pPr>
        <w:pStyle w:val="ConsPlusNormal"/>
        <w:spacing w:before="220"/>
        <w:ind w:firstLine="540"/>
        <w:jc w:val="both"/>
      </w:pPr>
      <w:r>
        <w:t>39. Квалификационный экзамен сдается претендентом самостоятельно на русском языке без помощи переводчика и каких-либо иных лиц.</w:t>
      </w:r>
    </w:p>
    <w:p w:rsidR="00083F05" w:rsidRDefault="00083F05">
      <w:pPr>
        <w:pStyle w:val="ConsPlusNormal"/>
        <w:spacing w:before="220"/>
        <w:ind w:firstLine="540"/>
        <w:jc w:val="both"/>
      </w:pPr>
      <w:bookmarkStart w:id="9" w:name="P125"/>
      <w:bookmarkEnd w:id="9"/>
      <w:r>
        <w:t>40. При прохождении второго и третьего этапов квалификационного экзамена претендент может пользоваться калькулятором, при прохождении третьего этапа - также законодательными и иными нормативными правовыми актами Российской Федерации, на которых основывается решение комплексной задачи. Комиссия обеспечивает доступ претендентов к указанным законодательным и иным нормативным правовым актам Российской Федерации при прохождении ими третьего этапа квалификационного экзамена.</w:t>
      </w:r>
    </w:p>
    <w:p w:rsidR="00083F05" w:rsidRDefault="00083F05">
      <w:pPr>
        <w:pStyle w:val="ConsPlusNormal"/>
        <w:spacing w:before="220"/>
        <w:ind w:firstLine="540"/>
        <w:jc w:val="both"/>
      </w:pPr>
      <w:r>
        <w:t>41. При проведении квалификационного экзамена претенденту запрещается:</w:t>
      </w:r>
    </w:p>
    <w:p w:rsidR="00083F05" w:rsidRDefault="00083F05">
      <w:pPr>
        <w:pStyle w:val="ConsPlusNormal"/>
        <w:spacing w:before="220"/>
        <w:ind w:firstLine="540"/>
        <w:jc w:val="both"/>
      </w:pPr>
      <w:r>
        <w:t xml:space="preserve">а) пользоваться законодательными и иными нормативными правовыми актами Российской Федерации (за исключением указанных в </w:t>
      </w:r>
      <w:hyperlink w:anchor="P125" w:history="1">
        <w:r>
          <w:rPr>
            <w:color w:val="0000FF"/>
          </w:rPr>
          <w:t>пункте 40</w:t>
        </w:r>
      </w:hyperlink>
      <w:r>
        <w:t xml:space="preserve"> настоящего Порядка при прохождении третьего этапа квалификационного экзамена), справочными и иными материалами, а также средствами мобильной и иной связи, компьютерной и иной техники, кроме предоставленных Комиссией;</w:t>
      </w:r>
    </w:p>
    <w:p w:rsidR="00083F05" w:rsidRDefault="00083F05">
      <w:pPr>
        <w:pStyle w:val="ConsPlusNormal"/>
        <w:spacing w:before="220"/>
        <w:ind w:firstLine="540"/>
        <w:jc w:val="both"/>
      </w:pPr>
      <w:r>
        <w:t>б) вести переговоры с другими претендентами;</w:t>
      </w:r>
    </w:p>
    <w:p w:rsidR="00083F05" w:rsidRDefault="00083F05">
      <w:pPr>
        <w:pStyle w:val="ConsPlusNormal"/>
        <w:spacing w:before="220"/>
        <w:ind w:firstLine="540"/>
        <w:jc w:val="both"/>
      </w:pPr>
      <w:r>
        <w:t>в) вести какие-либо записи на бумажном или ином носителе информации (кроме бланков, предоставляемых претенденту Комиссией и подлежащих возврату Комиссии после сдачи квалификационного экзамена);</w:t>
      </w:r>
    </w:p>
    <w:p w:rsidR="00083F05" w:rsidRDefault="00083F05">
      <w:pPr>
        <w:pStyle w:val="ConsPlusNormal"/>
        <w:spacing w:before="220"/>
        <w:ind w:firstLine="540"/>
        <w:jc w:val="both"/>
      </w:pPr>
      <w:r>
        <w:t>г) покидать помещение, в котором проводится квалификационный экзамен, во время квалификационного экзамена;</w:t>
      </w:r>
    </w:p>
    <w:p w:rsidR="00083F05" w:rsidRDefault="00083F05">
      <w:pPr>
        <w:pStyle w:val="ConsPlusNormal"/>
        <w:spacing w:before="220"/>
        <w:ind w:firstLine="540"/>
        <w:jc w:val="both"/>
      </w:pPr>
      <w:r>
        <w:t>д) выносить из помещения, в котором проводится квалификационный экзамен, бумажные и иные носители информации с записью вопросов квалификационного экзамена и ответов на них (решений).</w:t>
      </w:r>
    </w:p>
    <w:p w:rsidR="00083F05" w:rsidRDefault="00083F05">
      <w:pPr>
        <w:pStyle w:val="ConsPlusNormal"/>
        <w:spacing w:before="220"/>
        <w:ind w:firstLine="540"/>
        <w:jc w:val="both"/>
      </w:pPr>
      <w:r>
        <w:t>Претендент, нарушивший указанные требования, удаляется из пункта приема квалификационного экзамена и считается не сдавшим квалификационный экзамен.</w:t>
      </w:r>
    </w:p>
    <w:p w:rsidR="00083F05" w:rsidRDefault="00083F05">
      <w:pPr>
        <w:pStyle w:val="ConsPlusNormal"/>
        <w:spacing w:before="220"/>
        <w:ind w:firstLine="540"/>
        <w:jc w:val="both"/>
      </w:pPr>
      <w:r>
        <w:t>42. В пункте приема квалификационного экзамена допускается присутствие только претендентов, представителей Комиссии, специалистов, осуществляющих техническое обслуживание компьютерной техники.</w:t>
      </w:r>
    </w:p>
    <w:p w:rsidR="00083F05" w:rsidRDefault="00083F05">
      <w:pPr>
        <w:pStyle w:val="ConsPlusNormal"/>
        <w:spacing w:before="220"/>
        <w:ind w:firstLine="540"/>
        <w:jc w:val="both"/>
      </w:pPr>
      <w:r>
        <w:t>43. В случае если при проведении квалификационного экзамена произошел технический сбой в работе компьютерной техники (в частности, поломка компьютера, сбой программ для ЭВМ, отключение снабжения электрической энергией) или возникли иные обстоятельства, препятствующие претендентам продолжить квалификационный экзамен (в частности, задымление, пожар), то Комиссия обеспечивает устранение технической неисправности (иных обстоятельств, препятствующих претендентам продолжить квалификационный экзамен) и предоставляет претенденту возможность продолжить прохождение квалификационного экзамена. При отсутствии возможности продолжения претендентом квалификационного экзамена Комиссия устанавливает для него другую дату и время прохождения им квалификационного экзамена (с учетом вопросов Перечня,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продолжить квалификационный экзамен).</w:t>
      </w:r>
    </w:p>
    <w:p w:rsidR="00083F05" w:rsidRDefault="00083F05">
      <w:pPr>
        <w:pStyle w:val="ConsPlusNormal"/>
        <w:jc w:val="both"/>
      </w:pPr>
    </w:p>
    <w:p w:rsidR="00083F05" w:rsidRDefault="00083F05">
      <w:pPr>
        <w:pStyle w:val="ConsPlusTitle"/>
        <w:jc w:val="center"/>
        <w:outlineLvl w:val="1"/>
      </w:pPr>
      <w:r>
        <w:t>III. Определение результатов квалификационного экзамена</w:t>
      </w:r>
    </w:p>
    <w:p w:rsidR="00083F05" w:rsidRDefault="00083F05">
      <w:pPr>
        <w:pStyle w:val="ConsPlusNormal"/>
        <w:jc w:val="both"/>
      </w:pPr>
    </w:p>
    <w:p w:rsidR="00083F05" w:rsidRDefault="00083F05">
      <w:pPr>
        <w:pStyle w:val="ConsPlusNormal"/>
        <w:ind w:firstLine="540"/>
        <w:jc w:val="both"/>
      </w:pPr>
      <w:r>
        <w:t>44. Комиссия определяет результаты сдачи каждым претендентом каждого модуля первого и второго этапов квалификационного экзамена в отдельности, а также первого и второго этапов квалификационного экзамена в отдельности.</w:t>
      </w:r>
    </w:p>
    <w:p w:rsidR="00083F05" w:rsidRDefault="00083F05">
      <w:pPr>
        <w:pStyle w:val="ConsPlusNormal"/>
        <w:spacing w:before="220"/>
        <w:ind w:firstLine="540"/>
        <w:jc w:val="both"/>
      </w:pPr>
      <w:r>
        <w:t>Результаты сдачи претендентом каждого модуля одного этапа квалификационного экзамена определяются независимо от результатов сдачи других модулей этого же этапа квалификационного экзамена.</w:t>
      </w:r>
    </w:p>
    <w:p w:rsidR="00083F05" w:rsidRDefault="00083F05">
      <w:pPr>
        <w:pStyle w:val="ConsPlusNormal"/>
        <w:spacing w:before="220"/>
        <w:ind w:firstLine="540"/>
        <w:jc w:val="both"/>
      </w:pPr>
      <w:r>
        <w:t>Первый и второй этапы квалификационного экзамена считаются пройденными претендентом при условии сдачи им всех модулей соответствующего этапа квалификационного экзамена.</w:t>
      </w:r>
    </w:p>
    <w:p w:rsidR="00083F05" w:rsidRDefault="00083F05">
      <w:pPr>
        <w:pStyle w:val="ConsPlusNormal"/>
        <w:spacing w:before="220"/>
        <w:ind w:firstLine="540"/>
        <w:jc w:val="both"/>
      </w:pPr>
      <w:r>
        <w:t>45. Комиссия должна обеспечить единые подходы к определению результатов прохождения соответствующего этапа квалификационного экзамена всеми претендентами.</w:t>
      </w:r>
    </w:p>
    <w:p w:rsidR="00083F05" w:rsidRDefault="00083F05">
      <w:pPr>
        <w:pStyle w:val="ConsPlusNormal"/>
        <w:spacing w:before="220"/>
        <w:ind w:firstLine="540"/>
        <w:jc w:val="both"/>
      </w:pPr>
      <w:r>
        <w:t>46. За каждый правильный ответ на вопрос Перечня в форме теста претендент получает 2 балла, за неправильный ответ или отсутствие ответа - 0 баллов.</w:t>
      </w:r>
    </w:p>
    <w:p w:rsidR="00083F05" w:rsidRDefault="00083F05">
      <w:pPr>
        <w:pStyle w:val="ConsPlusNormal"/>
        <w:spacing w:before="220"/>
        <w:ind w:firstLine="540"/>
        <w:jc w:val="both"/>
      </w:pPr>
      <w:r>
        <w:t>47. Оценка ответов на вопросы Перечня в форме заданий и комплексной задачи производится в следующем порядке:</w:t>
      </w:r>
    </w:p>
    <w:p w:rsidR="00083F05" w:rsidRDefault="00083F05">
      <w:pPr>
        <w:pStyle w:val="ConsPlusNormal"/>
        <w:spacing w:before="220"/>
        <w:ind w:firstLine="540"/>
        <w:jc w:val="both"/>
      </w:pPr>
      <w:r>
        <w:t>а) за ответ на каждый отдельный вопрос Перечня в форме задания (за решение каждой составляющей комплексной задачи) Комиссией устанавливается наибольшее количество баллов, которое может получить претендент, в случае если данный им ответ (решение) является правильным;</w:t>
      </w:r>
    </w:p>
    <w:p w:rsidR="00083F05" w:rsidRDefault="00083F05">
      <w:pPr>
        <w:pStyle w:val="ConsPlusNormal"/>
        <w:spacing w:before="220"/>
        <w:ind w:firstLine="540"/>
        <w:jc w:val="both"/>
      </w:pPr>
      <w:r>
        <w:t>б) количество баллов за ответ на каждый отдельный вопрос Перечня в форме задания (за решение каждой составляющей комплексной задачи) определяется Комиссией в зависимости от степени правильности такого ответа (решения) в пределах наибольшего количества баллов за правильный ответ (решение).</w:t>
      </w:r>
    </w:p>
    <w:p w:rsidR="00083F05" w:rsidRDefault="00083F05">
      <w:pPr>
        <w:pStyle w:val="ConsPlusNormal"/>
        <w:spacing w:before="220"/>
        <w:ind w:firstLine="540"/>
        <w:jc w:val="both"/>
      </w:pPr>
      <w:r>
        <w:t>48. Оценка ответов на вопросы Перечня в форме заданий производится по соответствующему модулю в целом путем суммирования оценок каждого задания, входящего в набор заданий.</w:t>
      </w:r>
    </w:p>
    <w:p w:rsidR="00083F05" w:rsidRDefault="00083F05">
      <w:pPr>
        <w:pStyle w:val="ConsPlusNormal"/>
        <w:spacing w:before="220"/>
        <w:ind w:firstLine="540"/>
        <w:jc w:val="both"/>
      </w:pPr>
      <w:r>
        <w:t>Оценка ответа на вопрос Перечня в форме комплексной задачи производится по комплексной задаче в целом путем суммирования оценок решения каждой составляющей этой задачи. При оценке решения отдельных составляющих комплексной задачи Комиссия должна исходить из того, что для оценки общего решения комплексной задачи значимость составляющих, относящихся к областям знаний, непосредственно связанным с бухгалтерским учетом и аудиторской деятельностью, выше значимости составляющих, относящихся к другим областям знаний.</w:t>
      </w:r>
    </w:p>
    <w:p w:rsidR="00083F05" w:rsidRDefault="00083F05">
      <w:pPr>
        <w:pStyle w:val="ConsPlusNormal"/>
        <w:spacing w:before="220"/>
        <w:ind w:firstLine="540"/>
        <w:jc w:val="both"/>
      </w:pPr>
      <w:r>
        <w:t>Наибольшее количество баллов за правильный ответ на каждое отдельное задание, входящее в набор заданий, а также удельный вес каждой составляющей комплексной задачи в общем решении комплексной задачи указываются соответственно в наборе заданий и тексте комплексной задачи, полученных претендентом.</w:t>
      </w:r>
    </w:p>
    <w:p w:rsidR="00083F05" w:rsidRDefault="00083F05">
      <w:pPr>
        <w:pStyle w:val="ConsPlusNormal"/>
        <w:spacing w:before="220"/>
        <w:ind w:firstLine="540"/>
        <w:jc w:val="both"/>
      </w:pPr>
      <w:r>
        <w:t>49. Претендент, получивший за ответы на все вопросы индивидуального набора тестов по одному модулю первого этапа квалификационного экзамена 60 и более процентов от наибольшего количества баллов, считается сдавшим соответствующий модуль первого этапа квалификационного экзамена. Претендент, сдавший все модули первого этапа квалификационного экзамена, считается прошедшим первый этап квалификационного экзамена и допускается к прохождению второго этапа квалификационного экзамена.</w:t>
      </w:r>
    </w:p>
    <w:p w:rsidR="00083F05" w:rsidRDefault="00083F05">
      <w:pPr>
        <w:pStyle w:val="ConsPlusNormal"/>
        <w:spacing w:before="220"/>
        <w:ind w:firstLine="540"/>
        <w:jc w:val="both"/>
      </w:pPr>
      <w:r>
        <w:t>Претендент, получивший за ответы на все вопросы набора заданий по одному модулю второго этапа квалификационного экзамена 55 и более процентов наибольшего количества баллов, считается сдавшим соответствующий модуль второго этапа квалификационного экзамена. Претендент, сдавший все модули второго этапа квалификационного экзамена, считается прошедшим второй этап квалификационного экзамена и допускается к прохождению третьего этапа квалификационного экзамена.</w:t>
      </w:r>
    </w:p>
    <w:p w:rsidR="00083F05" w:rsidRDefault="00083F05">
      <w:pPr>
        <w:pStyle w:val="ConsPlusNormal"/>
        <w:spacing w:before="220"/>
        <w:ind w:firstLine="540"/>
        <w:jc w:val="both"/>
      </w:pPr>
      <w:r>
        <w:t>Претендент, получивший за решение комплексной задачи третьего этапа квалификационного экзамена 50 и более процентов наибольшего количества баллов, считается сдавшим третий этап квалификационного экзамена и квалификационный экзамен в целом.</w:t>
      </w:r>
    </w:p>
    <w:p w:rsidR="00083F05" w:rsidRDefault="00083F05">
      <w:pPr>
        <w:pStyle w:val="ConsPlusNormal"/>
        <w:spacing w:before="220"/>
        <w:ind w:firstLine="540"/>
        <w:jc w:val="both"/>
      </w:pPr>
      <w:r>
        <w:t xml:space="preserve">В течение периода, установленного </w:t>
      </w:r>
      <w:hyperlink w:anchor="P117" w:history="1">
        <w:r>
          <w:rPr>
            <w:color w:val="0000FF"/>
          </w:rPr>
          <w:t>пунктом 38</w:t>
        </w:r>
      </w:hyperlink>
      <w:r>
        <w:t xml:space="preserve"> настоящего Положения, претендент может повторно сдавать модуль соответствующего этапа квалификационного экзамена (решать комплексную задачу) в случае, если претендент не сдал его (не решил комплексную задачу) при очередной попытке. При каждой повторной сдаче модуля соответствующего этапа квалификационного экзамена (повторном решении комплексной задачи) претенденту предлагаются новые вопросы, составляющие данный модуль (новая комплексная задача).</w:t>
      </w:r>
    </w:p>
    <w:p w:rsidR="00083F05" w:rsidRDefault="00083F05">
      <w:pPr>
        <w:pStyle w:val="ConsPlusNormal"/>
        <w:spacing w:before="220"/>
        <w:ind w:firstLine="540"/>
        <w:jc w:val="both"/>
      </w:pPr>
      <w:r>
        <w:t>50. Результаты сдачи претендентами каждого модуля первого и второго этапов, а также третьего этапа квалификационного экзамена оформляются соответствующими протоколами, которые подписывают лица, уполномоченные Комиссией.</w:t>
      </w:r>
    </w:p>
    <w:p w:rsidR="00083F05" w:rsidRDefault="00083F05">
      <w:pPr>
        <w:pStyle w:val="ConsPlusNormal"/>
        <w:spacing w:before="220"/>
        <w:ind w:firstLine="540"/>
        <w:jc w:val="both"/>
      </w:pPr>
      <w:r>
        <w:t>51. Результаты сдачи претендентами соответствующего модуля первого этапа квалификационного экзамена объявляются Комиссией не позднее 5 рабочих дней с даты проведения квалификационного экзамена путем соответствующего уведомления каждого претендента. Датой объявления результатов первого этапа квалификационного экзамена считается день направления претенденту уведомления об этих результатах.</w:t>
      </w:r>
    </w:p>
    <w:p w:rsidR="00083F05" w:rsidRDefault="00083F05">
      <w:pPr>
        <w:pStyle w:val="ConsPlusNormal"/>
        <w:spacing w:before="220"/>
        <w:ind w:firstLine="540"/>
        <w:jc w:val="both"/>
      </w:pPr>
      <w:r>
        <w:t>52. Проверка ответов на вопросы второго и третьего этапов квалификационного экзамена осуществляется Комиссией централизованно. Результаты сдачи претендентами соответствующего модуля второго этапа квалификационного экзамена и прохождения третьего этапа квалификационного экзамена определяются Комиссией не позднее 45 рабочих дней, следующих за днем окончания экзаменационной сессии соответствующего этапа квалификационного экзамена. Датой определения результатов второго и третьего этапов квалификационного экзамена считается день подписания лицами, уполномоченными Комиссией, соответствующих протоколов результатов квалификационного экзамена.</w:t>
      </w:r>
    </w:p>
    <w:p w:rsidR="00083F05" w:rsidRDefault="00083F05">
      <w:pPr>
        <w:pStyle w:val="ConsPlusNormal"/>
        <w:spacing w:before="220"/>
        <w:ind w:firstLine="540"/>
        <w:jc w:val="both"/>
      </w:pPr>
      <w:r>
        <w:t>53. Решение о сдаче претендентом квалификационного экзамена принимается Комиссией не позднее 8 рабочих дней с даты определения результатов третьего этапа квалификационного экзамена. Решение о несдаче претендентом квалификационного экзамена принимается не позднее 8 рабочих дней с даты определения соответствующих результатов квалификационного экзамена. Решение о сдаче (несдаче) претендентом квалификационного экзамена подписывается руководителем Комиссии или лицом, им уполномоченным.</w:t>
      </w:r>
    </w:p>
    <w:p w:rsidR="00083F05" w:rsidRDefault="00083F05">
      <w:pPr>
        <w:pStyle w:val="ConsPlusNormal"/>
        <w:spacing w:before="220"/>
        <w:ind w:firstLine="540"/>
        <w:jc w:val="both"/>
      </w:pPr>
      <w:r>
        <w:t>54. Решение Комиссии о сдаче (несдаче) претендентом квалификационного экзамена объявляется Комиссией не позднее 5 рабочих дней с даты принятия такого решения путем соответствующего уведомления каждого претендента. Датой объявления решения Комиссии о сдаче (несдаче) квалификационного экзамена считается день направления претенденту уведомления о соответствующем решении. Решение Комиссии о сдаче квалификационного экзамена размещается на официальном Интернет-сайте одновременно с объявлением этого решения.</w:t>
      </w:r>
    </w:p>
    <w:p w:rsidR="00083F05" w:rsidRDefault="00083F05">
      <w:pPr>
        <w:pStyle w:val="ConsPlusNormal"/>
        <w:spacing w:before="220"/>
        <w:ind w:firstLine="540"/>
        <w:jc w:val="both"/>
      </w:pPr>
      <w:r>
        <w:t>55. Не позднее 8 рабочих дней с даты объявления решения Комиссии о сдаче претендентом квалификационного экзамена Комиссия направляет почтовым отправлением заверенные выписки из этого решения во все саморегулируемые организации аудиторов.</w:t>
      </w:r>
    </w:p>
    <w:p w:rsidR="00083F05" w:rsidRDefault="00083F05">
      <w:pPr>
        <w:pStyle w:val="ConsPlusNormal"/>
        <w:spacing w:before="220"/>
        <w:ind w:firstLine="540"/>
        <w:jc w:val="both"/>
      </w:pPr>
      <w:r>
        <w:t xml:space="preserve">56. В случае несдачи претендентом квалификационного экзамена в течение срока, установленного </w:t>
      </w:r>
      <w:hyperlink w:anchor="P117" w:history="1">
        <w:r>
          <w:rPr>
            <w:color w:val="0000FF"/>
          </w:rPr>
          <w:t>пунктом 38</w:t>
        </w:r>
      </w:hyperlink>
      <w:r>
        <w:t xml:space="preserve"> настоящего Положения, претендент вправе повторно сдавать квалификационный экзамен начиная с первого этапа в порядке, установленном настоящим Порядком.</w:t>
      </w:r>
    </w:p>
    <w:p w:rsidR="00083F05" w:rsidRDefault="00083F05">
      <w:pPr>
        <w:pStyle w:val="ConsPlusNormal"/>
        <w:spacing w:before="220"/>
        <w:ind w:firstLine="540"/>
        <w:jc w:val="both"/>
      </w:pPr>
      <w:r>
        <w:t xml:space="preserve">57. Претендент имеет право подать апелляцию о нарушении положений, установленных в </w:t>
      </w:r>
      <w:hyperlink w:anchor="P74" w:history="1">
        <w:r>
          <w:rPr>
            <w:color w:val="0000FF"/>
          </w:rPr>
          <w:t>главе II</w:t>
        </w:r>
      </w:hyperlink>
      <w:r>
        <w:t xml:space="preserve"> настоящего Порядка. Апелляция подается в Комиссию не позднее 22 рабочих дней с даты объявления результатов квалификационного экзамена. Апелляция подается в электронном виде на официальном Интернет-сайте. В апелляции указывается регистрационный номер претендента. Комиссия уведомляет претендента о получении апелляции не позднее 3 рабочих дней со дня ее получения.</w:t>
      </w:r>
    </w:p>
    <w:p w:rsidR="00083F05" w:rsidRDefault="00083F05">
      <w:pPr>
        <w:pStyle w:val="ConsPlusNormal"/>
        <w:spacing w:before="220"/>
        <w:ind w:firstLine="540"/>
        <w:jc w:val="both"/>
      </w:pPr>
      <w:r>
        <w:t>58. Комиссия рассматривает апелляцию и принимает решение по ней в течение не более 22 рабочих дней с даты получения апелляции Комиссией.</w:t>
      </w:r>
    </w:p>
    <w:p w:rsidR="00083F05" w:rsidRDefault="00083F05">
      <w:pPr>
        <w:pStyle w:val="ConsPlusNormal"/>
        <w:spacing w:before="220"/>
        <w:ind w:firstLine="540"/>
        <w:jc w:val="both"/>
      </w:pPr>
      <w:r>
        <w:t>59. Результат рассмотрения апелляции объявляется Комиссией не позднее 5 рабочих дней с даты принятия соответствующего решения. Датой объявления решения Комиссии по результатам рассмотрения апелляции считается день направления претенденту уведомления об этом решении.</w:t>
      </w:r>
    </w:p>
    <w:p w:rsidR="00083F05" w:rsidRDefault="00083F05">
      <w:pPr>
        <w:pStyle w:val="ConsPlusNormal"/>
        <w:jc w:val="both"/>
      </w:pPr>
    </w:p>
    <w:p w:rsidR="00083F05" w:rsidRDefault="00083F05">
      <w:pPr>
        <w:pStyle w:val="ConsPlusNormal"/>
        <w:jc w:val="both"/>
      </w:pPr>
    </w:p>
    <w:p w:rsidR="00083F05" w:rsidRDefault="00083F05">
      <w:pPr>
        <w:pStyle w:val="ConsPlusNormal"/>
        <w:pBdr>
          <w:top w:val="single" w:sz="6" w:space="0" w:color="auto"/>
        </w:pBdr>
        <w:spacing w:before="100" w:after="100"/>
        <w:jc w:val="both"/>
        <w:rPr>
          <w:sz w:val="2"/>
          <w:szCs w:val="2"/>
        </w:rPr>
      </w:pPr>
    </w:p>
    <w:p w:rsidR="00D30B4D" w:rsidRDefault="00D30B4D"/>
    <w:sectPr w:rsidR="00D30B4D" w:rsidSect="0045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05"/>
    <w:rsid w:val="00007BD4"/>
    <w:rsid w:val="00011335"/>
    <w:rsid w:val="0002011F"/>
    <w:rsid w:val="00034419"/>
    <w:rsid w:val="000456B5"/>
    <w:rsid w:val="00060109"/>
    <w:rsid w:val="0006343F"/>
    <w:rsid w:val="000655FA"/>
    <w:rsid w:val="00070E46"/>
    <w:rsid w:val="00074021"/>
    <w:rsid w:val="0008029D"/>
    <w:rsid w:val="00083E4E"/>
    <w:rsid w:val="00083F05"/>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60117"/>
    <w:rsid w:val="00271F5D"/>
    <w:rsid w:val="00274DCC"/>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45D38"/>
    <w:rsid w:val="00452241"/>
    <w:rsid w:val="00456570"/>
    <w:rsid w:val="00457331"/>
    <w:rsid w:val="0047454F"/>
    <w:rsid w:val="0049150E"/>
    <w:rsid w:val="004946F2"/>
    <w:rsid w:val="00494CD7"/>
    <w:rsid w:val="00495977"/>
    <w:rsid w:val="00496DFC"/>
    <w:rsid w:val="004A147D"/>
    <w:rsid w:val="004A430C"/>
    <w:rsid w:val="004B3C20"/>
    <w:rsid w:val="004E0BC6"/>
    <w:rsid w:val="004E2662"/>
    <w:rsid w:val="004F179C"/>
    <w:rsid w:val="004F76A3"/>
    <w:rsid w:val="0050640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615A8"/>
    <w:rsid w:val="00F64507"/>
    <w:rsid w:val="00F67635"/>
    <w:rsid w:val="00F7155D"/>
    <w:rsid w:val="00F715BF"/>
    <w:rsid w:val="00F74E32"/>
    <w:rsid w:val="00F92DC2"/>
    <w:rsid w:val="00FA50A8"/>
    <w:rsid w:val="00FB5713"/>
    <w:rsid w:val="00FC1267"/>
    <w:rsid w:val="00FC1B4C"/>
    <w:rsid w:val="00FD1CE6"/>
    <w:rsid w:val="00FE2F85"/>
    <w:rsid w:val="00FE6811"/>
    <w:rsid w:val="00FE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7448-EEEC-49CE-933E-4319449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F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5040D566FFE43C9EF8DC481680FCE3612D827A8FFE070733C49B2A42172214E0AB1D68638CF5E938227EBA0dFf4L" TargetMode="External"/><Relationship Id="rId13" Type="http://schemas.openxmlformats.org/officeDocument/2006/relationships/hyperlink" Target="consultantplus://offline/ref=BD65040D566FFE43C9EF8DC481680FCE3516DC22A8F7E070733C49B2A42172215C0AE9DA8538D15F919771BAE6A1A8CFE1BD52F8B1DC6254d7f0L" TargetMode="External"/><Relationship Id="rId18" Type="http://schemas.openxmlformats.org/officeDocument/2006/relationships/hyperlink" Target="consultantplus://offline/ref=BD65040D566FFE43C9EF8DC481680FCE3414D627A3F7E070733C49B2A42172214E0AB1D68638CF5E938227EBA0dFf4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D65040D566FFE43C9EF8DC481680FCE3414D627A3F7E070733C49B2A42172215C0AE9DA8033850FD1C928E8A2EAA5CAFFA152FCdAfFL" TargetMode="External"/><Relationship Id="rId7" Type="http://schemas.openxmlformats.org/officeDocument/2006/relationships/hyperlink" Target="consultantplus://offline/ref=BD65040D566FFE43C9EF8DC481680FCE3516DC22A8F7E070733C49B2A42172214E0AB1D68638CF5E938227EBA0dFf4L" TargetMode="External"/><Relationship Id="rId12" Type="http://schemas.openxmlformats.org/officeDocument/2006/relationships/hyperlink" Target="consultantplus://offline/ref=BD65040D566FFE43C9EF8DC481680FCE3414D627A3F7E070733C49B2A42172215C0AE9DA8538D05E9C9771BAE6A1A8CFE1BD52F8B1DC6254d7f0L" TargetMode="External"/><Relationship Id="rId17" Type="http://schemas.openxmlformats.org/officeDocument/2006/relationships/hyperlink" Target="consultantplus://offline/ref=BD65040D566FFE43C9EF8DC481680FCE3415DB20AAF6E070733C49B2A42172214E0AB1D68638CF5E938227EBA0dFf4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65040D566FFE43C9EF8DC481680FCE3417DC27ACF1E070733C49B2A42172214E0AB1D68638CF5E938227EBA0dFf4L" TargetMode="External"/><Relationship Id="rId20" Type="http://schemas.openxmlformats.org/officeDocument/2006/relationships/hyperlink" Target="consultantplus://offline/ref=BD65040D566FFE43C9EF8DC481680FCE3414D627A3F7E070733C49B2A42172215C0AE9DA8033850FD1C928E8A2EAA5CAFFA152FCdAfFL" TargetMode="External"/><Relationship Id="rId1" Type="http://schemas.openxmlformats.org/officeDocument/2006/relationships/styles" Target="styles.xml"/><Relationship Id="rId6" Type="http://schemas.openxmlformats.org/officeDocument/2006/relationships/hyperlink" Target="consultantplus://offline/ref=BD65040D566FFE43C9EF8DC481680FCE3412DC29AAF6E070733C49B2A42172215C0AE9DA8538D058959771BAE6A1A8CFE1BD52F8B1DC6254d7f0L" TargetMode="External"/><Relationship Id="rId11" Type="http://schemas.openxmlformats.org/officeDocument/2006/relationships/hyperlink" Target="consultantplus://offline/ref=BD65040D566FFE43C9EF8DC481680FCE3516DC22A8F7E070733C49B2A42172215C0AE9DA8538D15F919771BAE6A1A8CFE1BD52F8B1DC6254d7f0L" TargetMode="External"/><Relationship Id="rId24" Type="http://schemas.openxmlformats.org/officeDocument/2006/relationships/hyperlink" Target="consultantplus://offline/ref=BD65040D566FFE43C9EF8DC481680FCE3414D627A3F7E070733C49B2A42172215C0AE9DA8033850FD1C928E8A2EAA5CAFFA152FCdAfFL" TargetMode="External"/><Relationship Id="rId5" Type="http://schemas.openxmlformats.org/officeDocument/2006/relationships/hyperlink" Target="consultantplus://offline/ref=BD65040D566FFE43C9EF8DC481680FCE3414D627A3F7E070733C49B2A42172215C0AE9D98E6C801AC09126EBBCF4A3D2E3A350dFfEL" TargetMode="External"/><Relationship Id="rId15" Type="http://schemas.openxmlformats.org/officeDocument/2006/relationships/hyperlink" Target="consultantplus://offline/ref=BD65040D566FFE43C9EF8DC481680FCE3414D627A3F7E070733C49B2A42172215C0AE9DA8538D05E9C9771BAE6A1A8CFE1BD52F8B1DC6254d7f0L" TargetMode="External"/><Relationship Id="rId23" Type="http://schemas.openxmlformats.org/officeDocument/2006/relationships/hyperlink" Target="consultantplus://offline/ref=BD65040D566FFE43C9EF8DC481680FCE3414D627A3F7E070733C49B2A42172215C0AE9DA8033850FD1C928E8A2EAA5CAFFA152FCdAfFL" TargetMode="External"/><Relationship Id="rId10" Type="http://schemas.openxmlformats.org/officeDocument/2006/relationships/hyperlink" Target="consultantplus://offline/ref=BD65040D566FFE43C9EF8DC481680FCE3516DC22ABF3E070733C49B2A42172214E0AB1D68638CF5E938227EBA0dFf4L" TargetMode="External"/><Relationship Id="rId19" Type="http://schemas.openxmlformats.org/officeDocument/2006/relationships/hyperlink" Target="consultantplus://offline/ref=BD65040D566FFE43C9EF8DC481680FCE3414D627A3F7E070733C49B2A42172215C0AE9DA8538D05F939771BAE6A1A8CFE1BD52F8B1DC6254d7f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65040D566FFE43C9EF8DC481680FCE361FD925ACFEE070733C49B2A42172214E0AB1D68638CF5E938227EBA0dFf4L" TargetMode="External"/><Relationship Id="rId14" Type="http://schemas.openxmlformats.org/officeDocument/2006/relationships/hyperlink" Target="consultantplus://offline/ref=BD65040D566FFE43C9EF8DC481680FCE3516DC22A8F7E070733C49B2A42172215C0AE9DA8538D15F919771BAE6A1A8CFE1BD52F8B1DC6254d7f0L" TargetMode="External"/><Relationship Id="rId22" Type="http://schemas.openxmlformats.org/officeDocument/2006/relationships/hyperlink" Target="consultantplus://offline/ref=BD65040D566FFE43C9EF8DC481680FCE3414D627A3F7E070733C49B2A42172215C0AE9DA8033850FD1C928E8A2EAA5CAFFA152FCdA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5511</Words>
  <Characters>31418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2020-06-30T11:34:00Z</dcterms:created>
  <dcterms:modified xsi:type="dcterms:W3CDTF">2020-06-30T11:34:00Z</dcterms:modified>
</cp:coreProperties>
</file>