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306C47">
        <w:rPr>
          <w:b/>
          <w:sz w:val="26"/>
          <w:szCs w:val="26"/>
        </w:rPr>
        <w:t>8</w:t>
      </w:r>
      <w:r w:rsidR="00EF7A15">
        <w:rPr>
          <w:b/>
          <w:sz w:val="26"/>
          <w:szCs w:val="26"/>
        </w:rPr>
        <w:t>8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EF7A15">
        <w:rPr>
          <w:b/>
          <w:sz w:val="26"/>
          <w:szCs w:val="26"/>
        </w:rPr>
        <w:t xml:space="preserve"> 19</w:t>
      </w:r>
      <w:r w:rsidR="001D4850">
        <w:rPr>
          <w:b/>
          <w:sz w:val="26"/>
          <w:szCs w:val="26"/>
        </w:rPr>
        <w:t xml:space="preserve"> </w:t>
      </w:r>
      <w:r w:rsidR="00EF7A15">
        <w:rPr>
          <w:b/>
          <w:sz w:val="26"/>
          <w:szCs w:val="26"/>
        </w:rPr>
        <w:t>февраля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DB483F">
        <w:rPr>
          <w:sz w:val="26"/>
          <w:szCs w:val="26"/>
          <w:lang w:val="ru-RU" w:eastAsia="ru-RU"/>
        </w:rPr>
        <w:t>Бутовский</w:t>
      </w:r>
      <w:proofErr w:type="spellEnd"/>
      <w:r w:rsidR="00DB483F">
        <w:rPr>
          <w:sz w:val="26"/>
          <w:szCs w:val="26"/>
          <w:lang w:val="ru-RU" w:eastAsia="ru-RU"/>
        </w:rPr>
        <w:t xml:space="preserve"> В.В., </w:t>
      </w:r>
      <w:r w:rsidR="00F76B60">
        <w:rPr>
          <w:sz w:val="26"/>
          <w:szCs w:val="26"/>
          <w:lang w:val="ru-RU" w:eastAsia="ru-RU"/>
        </w:rPr>
        <w:t xml:space="preserve">Голенко В.С., </w:t>
      </w:r>
      <w:r w:rsidR="00530048">
        <w:rPr>
          <w:sz w:val="26"/>
          <w:szCs w:val="26"/>
          <w:lang w:val="ru-RU" w:eastAsia="ru-RU"/>
        </w:rPr>
        <w:t xml:space="preserve">Горелов М.Г., </w:t>
      </w:r>
      <w:r w:rsidR="00EF7A15">
        <w:rPr>
          <w:sz w:val="26"/>
          <w:szCs w:val="26"/>
          <w:lang w:val="ru-RU" w:eastAsia="ru-RU"/>
        </w:rPr>
        <w:t xml:space="preserve">Горячева О.В., </w:t>
      </w:r>
      <w:proofErr w:type="spellStart"/>
      <w:r w:rsidR="00EF7A15">
        <w:rPr>
          <w:sz w:val="26"/>
          <w:szCs w:val="26"/>
          <w:lang w:val="ru-RU" w:eastAsia="ru-RU"/>
        </w:rPr>
        <w:t>Гузов</w:t>
      </w:r>
      <w:proofErr w:type="spellEnd"/>
      <w:r w:rsidR="00EF7A15">
        <w:rPr>
          <w:sz w:val="26"/>
          <w:szCs w:val="26"/>
          <w:lang w:val="ru-RU" w:eastAsia="ru-RU"/>
        </w:rPr>
        <w:t xml:space="preserve"> Ю.Н.,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162E8E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751D3">
        <w:rPr>
          <w:sz w:val="26"/>
          <w:szCs w:val="26"/>
          <w:lang w:val="ru-RU" w:eastAsia="ru-RU"/>
        </w:rPr>
        <w:t xml:space="preserve"> Кузнецов А.П., </w:t>
      </w:r>
      <w:r w:rsidR="00DB483F">
        <w:rPr>
          <w:sz w:val="26"/>
          <w:szCs w:val="26"/>
          <w:lang w:val="ru-RU" w:eastAsia="ru-RU"/>
        </w:rPr>
        <w:t xml:space="preserve">Лимаренко Д.Н., </w:t>
      </w:r>
      <w:r w:rsidR="00BD6A4E">
        <w:rPr>
          <w:sz w:val="26"/>
          <w:szCs w:val="26"/>
          <w:lang w:val="ru-RU" w:eastAsia="ru-RU"/>
        </w:rPr>
        <w:t xml:space="preserve">Малофеева Н.А., </w:t>
      </w:r>
      <w:r w:rsidR="00F76B60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9751D3">
        <w:rPr>
          <w:sz w:val="26"/>
          <w:szCs w:val="26"/>
          <w:lang w:val="ru-RU" w:eastAsia="ru-RU"/>
        </w:rPr>
        <w:t>Мухарева</w:t>
      </w:r>
      <w:proofErr w:type="spellEnd"/>
      <w:r w:rsidR="009751D3">
        <w:rPr>
          <w:sz w:val="26"/>
          <w:szCs w:val="26"/>
          <w:lang w:val="ru-RU" w:eastAsia="ru-RU"/>
        </w:rPr>
        <w:t xml:space="preserve"> Е.В., Носова О.А., </w:t>
      </w:r>
      <w:r w:rsidR="00EF7A15">
        <w:rPr>
          <w:sz w:val="26"/>
          <w:szCs w:val="26"/>
          <w:lang w:val="ru-RU" w:eastAsia="ru-RU"/>
        </w:rPr>
        <w:t xml:space="preserve">Рукин В.В., </w:t>
      </w:r>
      <w:proofErr w:type="spellStart"/>
      <w:r w:rsidR="00F76B60">
        <w:rPr>
          <w:sz w:val="26"/>
          <w:szCs w:val="26"/>
          <w:lang w:val="ru-RU" w:eastAsia="ru-RU"/>
        </w:rPr>
        <w:t>Рыбенко</w:t>
      </w:r>
      <w:proofErr w:type="spellEnd"/>
      <w:r w:rsidR="00F76B60">
        <w:rPr>
          <w:sz w:val="26"/>
          <w:szCs w:val="26"/>
          <w:lang w:val="ru-RU" w:eastAsia="ru-RU"/>
        </w:rPr>
        <w:t xml:space="preserve"> Г.А.,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9751D3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F76B60">
        <w:rPr>
          <w:sz w:val="26"/>
          <w:szCs w:val="26"/>
          <w:lang w:val="ru-RU" w:eastAsia="ru-RU"/>
        </w:rPr>
        <w:t>Чепик</w:t>
      </w:r>
      <w:proofErr w:type="spellEnd"/>
      <w:r w:rsidR="00F76B60">
        <w:rPr>
          <w:sz w:val="26"/>
          <w:szCs w:val="26"/>
          <w:lang w:val="ru-RU" w:eastAsia="ru-RU"/>
        </w:rPr>
        <w:t xml:space="preserve"> Н.А.,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EF7A15">
        <w:rPr>
          <w:sz w:val="26"/>
          <w:szCs w:val="26"/>
          <w:lang w:val="ru-RU" w:eastAsia="ru-RU"/>
        </w:rPr>
        <w:t>Шеметов</w:t>
      </w:r>
      <w:proofErr w:type="spellEnd"/>
      <w:r w:rsidR="00EF7A15">
        <w:rPr>
          <w:sz w:val="26"/>
          <w:szCs w:val="26"/>
          <w:lang w:val="ru-RU" w:eastAsia="ru-RU"/>
        </w:rPr>
        <w:t xml:space="preserve"> В.Н., </w:t>
      </w:r>
      <w:proofErr w:type="spellStart"/>
      <w:r w:rsidR="008901A3" w:rsidRPr="00A1289F">
        <w:rPr>
          <w:sz w:val="26"/>
          <w:szCs w:val="26"/>
          <w:lang w:val="ru-RU" w:eastAsia="ru-RU"/>
        </w:rPr>
        <w:t>Шеремет</w:t>
      </w:r>
      <w:proofErr w:type="spellEnd"/>
      <w:r w:rsidR="008901A3" w:rsidRPr="00A1289F">
        <w:rPr>
          <w:sz w:val="26"/>
          <w:szCs w:val="26"/>
          <w:lang w:val="ru-RU" w:eastAsia="ru-RU"/>
        </w:rPr>
        <w:t xml:space="preserve">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EF7A15">
        <w:rPr>
          <w:bCs/>
          <w:sz w:val="26"/>
          <w:szCs w:val="26"/>
        </w:rPr>
        <w:t>9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EF7A15">
        <w:rPr>
          <w:bCs/>
          <w:sz w:val="26"/>
          <w:szCs w:val="26"/>
        </w:rPr>
        <w:t>76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EF7A15">
        <w:rPr>
          <w:sz w:val="26"/>
          <w:szCs w:val="26"/>
        </w:rPr>
        <w:t>19</w:t>
      </w:r>
      <w:r w:rsidR="00F76B60">
        <w:rPr>
          <w:sz w:val="26"/>
          <w:szCs w:val="26"/>
        </w:rPr>
        <w:t xml:space="preserve"> </w:t>
      </w:r>
      <w:r w:rsidR="00EF7A15">
        <w:rPr>
          <w:sz w:val="26"/>
          <w:szCs w:val="26"/>
        </w:rPr>
        <w:t>февраля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530048" w:rsidRDefault="00530048" w:rsidP="00530048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30048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220951" w:rsidRPr="00415B74" w:rsidRDefault="00220951" w:rsidP="0022095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15B74">
        <w:rPr>
          <w:b/>
          <w:i/>
          <w:sz w:val="26"/>
          <w:szCs w:val="26"/>
          <w:u w:val="single"/>
        </w:rPr>
        <w:t>По первому вопросу</w:t>
      </w:r>
    </w:p>
    <w:p w:rsidR="00220951" w:rsidRPr="00415B74" w:rsidRDefault="00220951" w:rsidP="0022095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415B74">
        <w:rPr>
          <w:b/>
          <w:sz w:val="26"/>
          <w:szCs w:val="26"/>
        </w:rPr>
        <w:t>О приеме в члены СРО ААС</w:t>
      </w:r>
    </w:p>
    <w:p w:rsidR="002A64FF" w:rsidRDefault="002A64FF" w:rsidP="002A64F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20951" w:rsidRPr="002A64FF" w:rsidRDefault="002A64FF" w:rsidP="002209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>Решили:</w:t>
      </w:r>
    </w:p>
    <w:p w:rsidR="00220951" w:rsidRPr="00AD21EB" w:rsidRDefault="00220951" w:rsidP="00220951">
      <w:pPr>
        <w:jc w:val="both"/>
        <w:rPr>
          <w:sz w:val="26"/>
          <w:szCs w:val="26"/>
        </w:rPr>
      </w:pPr>
      <w:r w:rsidRPr="00AD21EB">
        <w:rPr>
          <w:sz w:val="26"/>
          <w:szCs w:val="26"/>
        </w:rPr>
        <w:t>1.1. Принять в члены СРО ААС 4 аудиторские организации</w:t>
      </w:r>
      <w:r w:rsidR="00AD21EB" w:rsidRPr="00AD21EB">
        <w:rPr>
          <w:sz w:val="26"/>
          <w:szCs w:val="26"/>
        </w:rPr>
        <w:t>.</w:t>
      </w:r>
    </w:p>
    <w:p w:rsidR="00220951" w:rsidRPr="00415B74" w:rsidRDefault="00220951" w:rsidP="00220951">
      <w:pPr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>Решение принято единогласно</w:t>
      </w:r>
    </w:p>
    <w:p w:rsidR="00220951" w:rsidRPr="00415B74" w:rsidRDefault="00220951" w:rsidP="002209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20951" w:rsidRPr="00415B74" w:rsidRDefault="00220951" w:rsidP="0022095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15B74">
        <w:rPr>
          <w:b/>
          <w:i/>
          <w:sz w:val="26"/>
          <w:szCs w:val="26"/>
          <w:u w:val="single"/>
        </w:rPr>
        <w:t>По второму вопросу</w:t>
      </w:r>
    </w:p>
    <w:p w:rsidR="00220951" w:rsidRPr="00415B74" w:rsidRDefault="00220951" w:rsidP="0022095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 xml:space="preserve">О смене статуса члена СРО ААС </w:t>
      </w:r>
    </w:p>
    <w:p w:rsidR="00220951" w:rsidRPr="00415B74" w:rsidRDefault="00220951" w:rsidP="002209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20951" w:rsidRPr="00415B74" w:rsidRDefault="00220951" w:rsidP="0022095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>Решили:</w:t>
      </w:r>
    </w:p>
    <w:p w:rsidR="00220951" w:rsidRPr="00AD21EB" w:rsidRDefault="00220951" w:rsidP="0022095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D21EB">
        <w:rPr>
          <w:sz w:val="26"/>
          <w:szCs w:val="26"/>
        </w:rPr>
        <w:lastRenderedPageBreak/>
        <w:t>2.1. Сменить статус члена СРО ААС со статуса ИП на статус аудитора 2 индивидуальным аудиторам</w:t>
      </w:r>
      <w:r w:rsidR="00AD21EB" w:rsidRPr="00AD21EB">
        <w:rPr>
          <w:sz w:val="26"/>
          <w:szCs w:val="26"/>
        </w:rPr>
        <w:t>;</w:t>
      </w:r>
    </w:p>
    <w:p w:rsidR="00220951" w:rsidRPr="00AD21EB" w:rsidRDefault="00220951" w:rsidP="0022095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D21EB">
        <w:rPr>
          <w:sz w:val="26"/>
          <w:szCs w:val="26"/>
        </w:rPr>
        <w:t>2.2. Сменить статус члена СРО ААС со статуса аудитора на статус ИП 6 аудиторам</w:t>
      </w:r>
      <w:r w:rsidR="00AD21EB" w:rsidRPr="00AD21EB">
        <w:rPr>
          <w:sz w:val="26"/>
          <w:szCs w:val="26"/>
        </w:rPr>
        <w:t>.</w:t>
      </w:r>
    </w:p>
    <w:p w:rsidR="00220951" w:rsidRPr="00415B74" w:rsidRDefault="00220951" w:rsidP="00220951">
      <w:pPr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>Решение принято единогласно</w:t>
      </w:r>
    </w:p>
    <w:p w:rsidR="00220951" w:rsidRPr="00415B74" w:rsidRDefault="00220951" w:rsidP="00220951">
      <w:pPr>
        <w:pStyle w:val="a3"/>
        <w:contextualSpacing w:val="0"/>
        <w:jc w:val="both"/>
        <w:rPr>
          <w:sz w:val="26"/>
          <w:szCs w:val="26"/>
        </w:rPr>
      </w:pPr>
    </w:p>
    <w:p w:rsidR="00220951" w:rsidRPr="00415B74" w:rsidRDefault="00220951" w:rsidP="0022095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15B74">
        <w:rPr>
          <w:b/>
          <w:i/>
          <w:sz w:val="26"/>
          <w:szCs w:val="26"/>
          <w:u w:val="single"/>
        </w:rPr>
        <w:t>По третьему вопросу</w:t>
      </w:r>
    </w:p>
    <w:p w:rsidR="00220951" w:rsidRPr="00415B74" w:rsidRDefault="00220951" w:rsidP="0022095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>О восстановлении членства в СРО ААС</w:t>
      </w:r>
    </w:p>
    <w:p w:rsidR="00220951" w:rsidRPr="00415B74" w:rsidRDefault="00220951" w:rsidP="0022095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20951" w:rsidRPr="00415B74" w:rsidRDefault="00220951" w:rsidP="0022095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>Решили:</w:t>
      </w:r>
    </w:p>
    <w:p w:rsidR="00220951" w:rsidRPr="00AD21EB" w:rsidRDefault="00220951" w:rsidP="0022095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D21EB">
        <w:rPr>
          <w:sz w:val="26"/>
          <w:szCs w:val="26"/>
        </w:rPr>
        <w:t>3.1. Восстановить членство в СРО ААС в связи с истечением срока приостановления членства по Предписанию Управления Федерального каз</w:t>
      </w:r>
      <w:r w:rsidR="00BE6752">
        <w:rPr>
          <w:sz w:val="26"/>
          <w:szCs w:val="26"/>
        </w:rPr>
        <w:t xml:space="preserve">начейства по Московской области </w:t>
      </w:r>
      <w:r w:rsidR="00AD21EB" w:rsidRPr="00AD21EB">
        <w:rPr>
          <w:sz w:val="26"/>
          <w:szCs w:val="26"/>
        </w:rPr>
        <w:t>1 аудиторской организации;</w:t>
      </w:r>
      <w:r w:rsidRPr="00AD21EB">
        <w:rPr>
          <w:sz w:val="26"/>
          <w:szCs w:val="26"/>
        </w:rPr>
        <w:t xml:space="preserve"> </w:t>
      </w:r>
    </w:p>
    <w:p w:rsidR="00220951" w:rsidRPr="00AD21EB" w:rsidRDefault="00220951" w:rsidP="0022095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D21EB">
        <w:rPr>
          <w:sz w:val="26"/>
          <w:szCs w:val="26"/>
        </w:rPr>
        <w:t>3.2. Восстановить членство в СРО ААС в связи с устранением нарушения (несоблюдение требования о прохождении внешнего контроля качества рабо</w:t>
      </w:r>
      <w:r w:rsidR="00AD21EB" w:rsidRPr="00AD21EB">
        <w:rPr>
          <w:sz w:val="26"/>
          <w:szCs w:val="26"/>
        </w:rPr>
        <w:t>ты) 11 аудиторских организаций;</w:t>
      </w:r>
    </w:p>
    <w:p w:rsidR="00220951" w:rsidRPr="00AD21EB" w:rsidRDefault="00220951" w:rsidP="0022095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D21EB">
        <w:rPr>
          <w:sz w:val="26"/>
          <w:szCs w:val="26"/>
        </w:rPr>
        <w:t>3.3. Восстановить членство в СРО ААС в связи с устранением нарушения (несоблюдение требования о прохождении внешнего контрол</w:t>
      </w:r>
      <w:r w:rsidR="00AD21EB" w:rsidRPr="00AD21EB">
        <w:rPr>
          <w:sz w:val="26"/>
          <w:szCs w:val="26"/>
        </w:rPr>
        <w:t>я качества работы) 5 аудиторов;</w:t>
      </w:r>
    </w:p>
    <w:p w:rsidR="00220951" w:rsidRPr="00AD21EB" w:rsidRDefault="00220951" w:rsidP="0022095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D21EB">
        <w:rPr>
          <w:sz w:val="26"/>
          <w:szCs w:val="26"/>
        </w:rPr>
        <w:t>3.4. Восстановить членство в СРО ААС в связи с устранением нарушения (несоблюдение требования о прохождении внешнего контроля качества рабо</w:t>
      </w:r>
      <w:r w:rsidR="00AD21EB" w:rsidRPr="00AD21EB">
        <w:rPr>
          <w:sz w:val="26"/>
          <w:szCs w:val="26"/>
        </w:rPr>
        <w:t>ты) 1 индивидуального аудитора.</w:t>
      </w:r>
    </w:p>
    <w:p w:rsidR="00220951" w:rsidRPr="00415B74" w:rsidRDefault="00220951" w:rsidP="0022095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>Решение принято единогласно</w:t>
      </w:r>
    </w:p>
    <w:p w:rsidR="00220951" w:rsidRPr="00415B74" w:rsidRDefault="00220951" w:rsidP="0022095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20951" w:rsidRPr="00415B74" w:rsidRDefault="00220951" w:rsidP="0022095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15B74">
        <w:rPr>
          <w:b/>
          <w:i/>
          <w:sz w:val="26"/>
          <w:szCs w:val="26"/>
          <w:u w:val="single"/>
        </w:rPr>
        <w:t>По четвертому вопросу</w:t>
      </w:r>
    </w:p>
    <w:p w:rsidR="00220951" w:rsidRPr="00415B74" w:rsidRDefault="00220951" w:rsidP="0022095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>О</w:t>
      </w:r>
      <w:r w:rsidRPr="00415B74">
        <w:rPr>
          <w:sz w:val="26"/>
          <w:szCs w:val="26"/>
        </w:rPr>
        <w:t xml:space="preserve"> </w:t>
      </w:r>
      <w:r w:rsidRPr="00415B74">
        <w:rPr>
          <w:b/>
          <w:sz w:val="26"/>
          <w:szCs w:val="26"/>
        </w:rPr>
        <w:t>прекращении членства в СРО ААС</w:t>
      </w:r>
    </w:p>
    <w:p w:rsidR="00220951" w:rsidRPr="00415B74" w:rsidRDefault="00220951" w:rsidP="0022095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20951" w:rsidRPr="00415B74" w:rsidRDefault="00220951" w:rsidP="0022095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>Решили:</w:t>
      </w:r>
    </w:p>
    <w:p w:rsidR="00220951" w:rsidRPr="00BE6752" w:rsidRDefault="00220951" w:rsidP="0022095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E6752">
        <w:rPr>
          <w:sz w:val="26"/>
          <w:szCs w:val="26"/>
        </w:rPr>
        <w:t>4.1. Прекратить членство в СРО ААС на основании поданного заявления 3 аудиторов:</w:t>
      </w:r>
    </w:p>
    <w:p w:rsidR="00220951" w:rsidRPr="00BE6752" w:rsidRDefault="00220951" w:rsidP="0022095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E6752">
        <w:rPr>
          <w:sz w:val="26"/>
          <w:szCs w:val="26"/>
        </w:rPr>
        <w:t>4.2. Прекратить членство в СРО ААС 1 индивидуального аудитора н</w:t>
      </w:r>
      <w:r w:rsidR="00BE6752" w:rsidRPr="00BE6752">
        <w:rPr>
          <w:sz w:val="26"/>
          <w:szCs w:val="26"/>
        </w:rPr>
        <w:t>а основании поданного заявления;</w:t>
      </w:r>
    </w:p>
    <w:p w:rsidR="00220951" w:rsidRPr="00BE6752" w:rsidRDefault="00220951" w:rsidP="0022095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E6752">
        <w:rPr>
          <w:sz w:val="26"/>
          <w:szCs w:val="26"/>
        </w:rPr>
        <w:t xml:space="preserve">4.3. Прекратить членство в СРО ААС в качестве меры дисциплинарного воздействия в связи с истечением срока приостановления членства и </w:t>
      </w:r>
      <w:proofErr w:type="spellStart"/>
      <w:r w:rsidRPr="00BE6752">
        <w:rPr>
          <w:sz w:val="26"/>
          <w:szCs w:val="26"/>
        </w:rPr>
        <w:t>неустранением</w:t>
      </w:r>
      <w:proofErr w:type="spellEnd"/>
      <w:r w:rsidRPr="00BE6752">
        <w:rPr>
          <w:sz w:val="26"/>
          <w:szCs w:val="26"/>
        </w:rPr>
        <w:t xml:space="preserve"> нарушения (несоблюдение требования о численности аудиторов, являющихся работниками аудиторской организации) 6</w:t>
      </w:r>
      <w:r w:rsidR="00BE6752" w:rsidRPr="00BE6752">
        <w:rPr>
          <w:sz w:val="26"/>
          <w:szCs w:val="26"/>
        </w:rPr>
        <w:t xml:space="preserve"> аудиторских организаций.</w:t>
      </w:r>
    </w:p>
    <w:p w:rsidR="00220951" w:rsidRPr="00415B74" w:rsidRDefault="00220951" w:rsidP="0022095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15B74">
        <w:rPr>
          <w:b/>
          <w:sz w:val="26"/>
          <w:szCs w:val="26"/>
        </w:rPr>
        <w:t>Решение принято единогласно</w:t>
      </w:r>
    </w:p>
    <w:p w:rsidR="00C8691C" w:rsidRDefault="00C8691C" w:rsidP="00C8691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245D6" w:rsidRPr="00415B74" w:rsidRDefault="008245D6" w:rsidP="008245D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15B74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пятому</w:t>
      </w:r>
      <w:r w:rsidRPr="00415B74">
        <w:rPr>
          <w:b/>
          <w:i/>
          <w:sz w:val="26"/>
          <w:szCs w:val="26"/>
          <w:u w:val="single"/>
        </w:rPr>
        <w:t xml:space="preserve"> вопросу</w:t>
      </w:r>
    </w:p>
    <w:p w:rsidR="008245D6" w:rsidRPr="00A1289F" w:rsidRDefault="008245D6" w:rsidP="008245D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F2B1B">
        <w:rPr>
          <w:b/>
          <w:sz w:val="26"/>
          <w:szCs w:val="26"/>
        </w:rPr>
        <w:t>Об утверждении программы ПК аудиторов в новой редакции</w:t>
      </w:r>
    </w:p>
    <w:p w:rsidR="008245D6" w:rsidRDefault="008245D6" w:rsidP="008245D6">
      <w:pPr>
        <w:ind w:right="-1"/>
        <w:jc w:val="both"/>
        <w:rPr>
          <w:sz w:val="26"/>
          <w:szCs w:val="26"/>
        </w:rPr>
      </w:pPr>
    </w:p>
    <w:p w:rsidR="008245D6" w:rsidRPr="00CC7363" w:rsidRDefault="008245D6" w:rsidP="008245D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C7363">
        <w:rPr>
          <w:b/>
          <w:sz w:val="26"/>
          <w:szCs w:val="26"/>
        </w:rPr>
        <w:t>Решили:</w:t>
      </w:r>
    </w:p>
    <w:p w:rsidR="008245D6" w:rsidRPr="008245D6" w:rsidRDefault="008245D6" w:rsidP="008245D6">
      <w:pPr>
        <w:jc w:val="both"/>
        <w:rPr>
          <w:sz w:val="26"/>
          <w:szCs w:val="26"/>
        </w:rPr>
      </w:pPr>
      <w:r w:rsidRPr="008245D6">
        <w:rPr>
          <w:sz w:val="26"/>
          <w:szCs w:val="26"/>
        </w:rPr>
        <w:t>5.1. Утвердить Программу повышения квалификации аудиторов №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8245D6">
        <w:rPr>
          <w:sz w:val="26"/>
          <w:szCs w:val="26"/>
        </w:rPr>
        <w:t xml:space="preserve">6-3-14 «Противодействие легализации (отмыванию) доходов, полученных преступным путем, финансированию терроризма и распространения оружия массового уничтожения» (продолжительность - 16 </w:t>
      </w:r>
      <w:proofErr w:type="spellStart"/>
      <w:r w:rsidRPr="008245D6">
        <w:rPr>
          <w:sz w:val="26"/>
          <w:szCs w:val="26"/>
        </w:rPr>
        <w:t>ак.ч</w:t>
      </w:r>
      <w:proofErr w:type="spellEnd"/>
      <w:r w:rsidRPr="008245D6">
        <w:rPr>
          <w:sz w:val="26"/>
          <w:szCs w:val="26"/>
        </w:rPr>
        <w:t>.) в новой редакции согласно Приложению № 1.</w:t>
      </w:r>
    </w:p>
    <w:p w:rsidR="008245D6" w:rsidRDefault="008245D6" w:rsidP="008245D6">
      <w:pPr>
        <w:ind w:right="-1"/>
        <w:jc w:val="both"/>
        <w:rPr>
          <w:sz w:val="26"/>
          <w:szCs w:val="26"/>
        </w:rPr>
      </w:pPr>
      <w:r w:rsidRPr="00CC7363">
        <w:rPr>
          <w:b/>
          <w:sz w:val="26"/>
          <w:szCs w:val="26"/>
        </w:rPr>
        <w:t>Решение принято единогласно</w:t>
      </w:r>
    </w:p>
    <w:p w:rsidR="008245D6" w:rsidRPr="00A1289F" w:rsidRDefault="008245D6" w:rsidP="00C8691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Председатель Правления СРО ААС ______________________ А.Д. </w:t>
      </w:r>
      <w:proofErr w:type="spellStart"/>
      <w:r w:rsidRPr="00A1289F">
        <w:rPr>
          <w:sz w:val="26"/>
          <w:szCs w:val="26"/>
        </w:rPr>
        <w:t>Шеремет</w:t>
      </w:r>
      <w:proofErr w:type="spellEnd"/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A17602">
      <w:rPr>
        <w:i/>
        <w:sz w:val="22"/>
        <w:szCs w:val="22"/>
      </w:rPr>
      <w:t>38</w:t>
    </w:r>
    <w:r w:rsidR="00220951"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9751D3">
      <w:rPr>
        <w:i/>
        <w:sz w:val="22"/>
        <w:szCs w:val="22"/>
      </w:rPr>
      <w:t xml:space="preserve"> </w:t>
    </w:r>
    <w:r w:rsidR="00220951">
      <w:rPr>
        <w:i/>
        <w:sz w:val="22"/>
        <w:szCs w:val="22"/>
      </w:rPr>
      <w:t>19</w:t>
    </w:r>
    <w:r>
      <w:rPr>
        <w:i/>
        <w:sz w:val="22"/>
        <w:szCs w:val="22"/>
      </w:rPr>
      <w:t xml:space="preserve"> </w:t>
    </w:r>
    <w:r w:rsidR="00220951">
      <w:rPr>
        <w:i/>
        <w:sz w:val="22"/>
        <w:szCs w:val="22"/>
      </w:rPr>
      <w:t>февраля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 w:rsidR="009751D3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 w:rsidR="00220951">
      <w:rPr>
        <w:i/>
        <w:sz w:val="22"/>
        <w:szCs w:val="22"/>
      </w:rPr>
      <w:t xml:space="preserve">                        </w:t>
    </w:r>
    <w:r>
      <w:rPr>
        <w:i/>
        <w:sz w:val="22"/>
        <w:szCs w:val="22"/>
      </w:rPr>
      <w:t xml:space="preserve">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8245D6">
      <w:rPr>
        <w:i/>
        <w:noProof/>
        <w:sz w:val="22"/>
        <w:szCs w:val="22"/>
      </w:rPr>
      <w:t>2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BE6752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0BA"/>
    <w:multiLevelType w:val="hybridMultilevel"/>
    <w:tmpl w:val="782A8964"/>
    <w:lvl w:ilvl="0" w:tplc="4558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A376E7"/>
    <w:multiLevelType w:val="hybridMultilevel"/>
    <w:tmpl w:val="811816BA"/>
    <w:lvl w:ilvl="0" w:tplc="4558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6CAA"/>
    <w:multiLevelType w:val="hybridMultilevel"/>
    <w:tmpl w:val="08A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1DFD"/>
    <w:multiLevelType w:val="hybridMultilevel"/>
    <w:tmpl w:val="927294FC"/>
    <w:lvl w:ilvl="0" w:tplc="2D825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77C6"/>
    <w:multiLevelType w:val="hybridMultilevel"/>
    <w:tmpl w:val="C75210BC"/>
    <w:lvl w:ilvl="0" w:tplc="CB14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14D71"/>
    <w:multiLevelType w:val="hybridMultilevel"/>
    <w:tmpl w:val="4E5CB464"/>
    <w:lvl w:ilvl="0" w:tplc="4558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766C"/>
    <w:multiLevelType w:val="hybridMultilevel"/>
    <w:tmpl w:val="AC62A632"/>
    <w:lvl w:ilvl="0" w:tplc="4520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363E1"/>
    <w:multiLevelType w:val="hybridMultilevel"/>
    <w:tmpl w:val="AF9A4720"/>
    <w:lvl w:ilvl="0" w:tplc="63B2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D4F2A"/>
    <w:multiLevelType w:val="hybridMultilevel"/>
    <w:tmpl w:val="A40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41DAD"/>
    <w:multiLevelType w:val="hybridMultilevel"/>
    <w:tmpl w:val="D8222F6E"/>
    <w:lvl w:ilvl="0" w:tplc="DD36F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97210"/>
    <w:multiLevelType w:val="hybridMultilevel"/>
    <w:tmpl w:val="55DE79F6"/>
    <w:lvl w:ilvl="0" w:tplc="CB14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639C0"/>
    <w:multiLevelType w:val="hybridMultilevel"/>
    <w:tmpl w:val="3FDC39A0"/>
    <w:lvl w:ilvl="0" w:tplc="17A435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D304253"/>
    <w:multiLevelType w:val="hybridMultilevel"/>
    <w:tmpl w:val="98EAF1EA"/>
    <w:lvl w:ilvl="0" w:tplc="4B5C8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B796C"/>
    <w:multiLevelType w:val="hybridMultilevel"/>
    <w:tmpl w:val="DFAC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558C8F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CDEEC2E4">
      <w:start w:val="1"/>
      <w:numFmt w:val="decimal"/>
      <w:lvlText w:val="%7."/>
      <w:lvlJc w:val="left"/>
      <w:pPr>
        <w:ind w:left="5040" w:hanging="360"/>
      </w:pPr>
      <w:rPr>
        <w:sz w:val="26"/>
        <w:szCs w:val="26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959D0"/>
    <w:multiLevelType w:val="hybridMultilevel"/>
    <w:tmpl w:val="D7B6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CDEEC2E4">
      <w:start w:val="1"/>
      <w:numFmt w:val="decimal"/>
      <w:lvlText w:val="%7."/>
      <w:lvlJc w:val="left"/>
      <w:pPr>
        <w:ind w:left="5040" w:hanging="360"/>
      </w:pPr>
      <w:rPr>
        <w:sz w:val="26"/>
        <w:szCs w:val="26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5656B"/>
    <w:multiLevelType w:val="hybridMultilevel"/>
    <w:tmpl w:val="14DA529A"/>
    <w:lvl w:ilvl="0" w:tplc="3EEA2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0951"/>
    <w:rsid w:val="002217E7"/>
    <w:rsid w:val="0022266C"/>
    <w:rsid w:val="00234E18"/>
    <w:rsid w:val="002752F3"/>
    <w:rsid w:val="0027763C"/>
    <w:rsid w:val="0029148B"/>
    <w:rsid w:val="002A4607"/>
    <w:rsid w:val="002A46AF"/>
    <w:rsid w:val="002A64F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23D8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04754"/>
    <w:rsid w:val="005123E8"/>
    <w:rsid w:val="0051372A"/>
    <w:rsid w:val="005254AA"/>
    <w:rsid w:val="00530048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67C13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16C5D"/>
    <w:rsid w:val="008245D6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1E3D"/>
    <w:rsid w:val="009751D3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21EB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E675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691C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EF7A15"/>
    <w:rsid w:val="00F02793"/>
    <w:rsid w:val="00F125F4"/>
    <w:rsid w:val="00F35658"/>
    <w:rsid w:val="00F428CF"/>
    <w:rsid w:val="00F46A95"/>
    <w:rsid w:val="00F5344C"/>
    <w:rsid w:val="00F56CBE"/>
    <w:rsid w:val="00F76B60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7C39E9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D604-08CC-45C3-B119-21BDB778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3</cp:revision>
  <cp:lastPrinted>2014-12-05T05:40:00Z</cp:lastPrinted>
  <dcterms:created xsi:type="dcterms:W3CDTF">2019-02-20T09:47:00Z</dcterms:created>
  <dcterms:modified xsi:type="dcterms:W3CDTF">2019-02-21T11:50:00Z</dcterms:modified>
</cp:coreProperties>
</file>