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385B" w14:textId="77777777" w:rsidR="006F7680" w:rsidRDefault="006F7680" w:rsidP="006F7680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0241A9D1" w14:textId="371A216E" w:rsidR="006F7680" w:rsidRDefault="006F7680" w:rsidP="006F7680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</w:p>
    <w:p w14:paraId="358250A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5BD49A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F806EA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E193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8A6DD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555B6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5D0D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A1BB4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C5A06E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88636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318ED2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0F9E2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F4D02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A33D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4CC7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443AD6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91DC2A" w14:textId="44674B8E" w:rsidR="009A6344" w:rsidRPr="007063C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3CF433C5" w14:textId="40746FFD" w:rsidR="00FB1C9A" w:rsidRPr="00FB1C9A" w:rsidRDefault="009A6344" w:rsidP="00FB1C9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FB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C9A" w:rsidRPr="00FB1C9A">
        <w:rPr>
          <w:rFonts w:ascii="Times New Roman" w:hAnsi="Times New Roman" w:cs="Times New Roman"/>
          <w:b/>
          <w:caps/>
          <w:sz w:val="24"/>
          <w:szCs w:val="24"/>
        </w:rPr>
        <w:t>По профессиональной этике</w:t>
      </w:r>
      <w:r w:rsidR="00FB1C9A" w:rsidRPr="00FB1C9A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 </w:t>
      </w:r>
    </w:p>
    <w:p w14:paraId="012A3B04" w14:textId="7E23C2C6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ЕВРАЗИСКОЙ ГРУППЫ БУХГАЛТЕРОВ И АУДИТОРОВ (ЕГБА)</w:t>
      </w:r>
    </w:p>
    <w:p w14:paraId="4C26C452" w14:textId="77777777" w:rsidR="009A6344" w:rsidRPr="007063C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6465CA7" w14:textId="3529739D" w:rsidR="00657BFF" w:rsidRPr="00FB1C9A" w:rsidRDefault="00FB1C9A" w:rsidP="00FB1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</w:t>
      </w:r>
      <w:r w:rsidR="00657BFF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Общие положения</w:t>
      </w:r>
    </w:p>
    <w:p w14:paraId="545D2FF5" w14:textId="77777777" w:rsidR="00657BFF" w:rsidRPr="007063C4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5BA2D" w14:textId="6D754F0D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FB1C9A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FB1C9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44593" w:rsidRPr="007063C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по </w:t>
      </w:r>
      <w:r w:rsidR="00C44593" w:rsidRPr="007063C4">
        <w:rPr>
          <w:rFonts w:ascii="Times New Roman" w:hAnsi="Times New Roman" w:cs="Times New Roman"/>
          <w:b/>
          <w:sz w:val="24"/>
          <w:szCs w:val="24"/>
        </w:rPr>
        <w:t>профессиональной этике</w:t>
      </w:r>
      <w:r w:rsidR="00C44593" w:rsidRPr="007063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1056C" w:rsidRPr="007063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Евразийской группы бухгалтеров и аудиторов</w:t>
      </w:r>
      <w:r w:rsidR="0061056C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7063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ЕГБА</w:t>
      </w:r>
      <w:r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4C40099" w14:textId="2BC054D4" w:rsidR="00657BFF" w:rsidRPr="007063C4" w:rsidRDefault="00950446" w:rsidP="00FB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42A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="00C44593" w:rsidRPr="00B42A12">
        <w:rPr>
          <w:rFonts w:ascii="Times New Roman" w:hAnsi="Times New Roman" w:cs="Times New Roman"/>
          <w:sz w:val="24"/>
          <w:szCs w:val="24"/>
        </w:rPr>
        <w:t>профессиональной этике</w:t>
      </w:r>
      <w:r w:rsidR="00C44593" w:rsidRPr="007063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57BF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C44593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решением </w:t>
      </w:r>
      <w:r w:rsidR="0061056C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Общего собрания участников ЕГБА </w:t>
      </w:r>
      <w:r w:rsidR="00657BF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657BFF" w:rsidRPr="007063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1E57ECE3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2E278B52" w14:textId="77777777" w:rsidR="00950446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4F078FFC" w14:textId="393CB6B8" w:rsidR="00657BFF" w:rsidRPr="007063C4" w:rsidRDefault="00950446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  <w:r w:rsid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702B8691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66894" w14:textId="77777777" w:rsidR="00657BFF" w:rsidRPr="00FB1C9A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Цель</w:t>
      </w:r>
      <w:r w:rsidR="00950446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задачи, функции, полномочия </w:t>
      </w:r>
      <w:r w:rsidR="007B588F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Комиссии</w:t>
      </w:r>
    </w:p>
    <w:p w14:paraId="4C76D200" w14:textId="77777777" w:rsidR="00657BFF" w:rsidRPr="00FB1C9A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0247E7" w14:textId="5EB321EC" w:rsidR="00A754BD" w:rsidRPr="00FB1C9A" w:rsidRDefault="00657BFF" w:rsidP="00FB1C9A">
      <w:pPr>
        <w:spacing w:after="0" w:line="240" w:lineRule="auto"/>
        <w:ind w:firstLine="709"/>
        <w:jc w:val="both"/>
        <w:rPr>
          <w:sz w:val="24"/>
          <w:szCs w:val="24"/>
          <w:lang w:val="uz-Cyrl-UZ"/>
        </w:rPr>
      </w:pPr>
      <w:r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9A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профессиональные этики</w:t>
      </w:r>
      <w:r w:rsidR="00A754BD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506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A754BD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0506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A40D8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506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4BD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создания условий, обеспечивающих соблюдение Кодекса этики профессиональных бухгалтеров, утверждённого МФБ, </w:t>
      </w:r>
      <w:r w:rsidR="00A754BD" w:rsidRPr="00FB1C9A">
        <w:rPr>
          <w:rFonts w:ascii="Times New Roman" w:hAnsi="Times New Roman" w:cs="Times New Roman"/>
          <w:sz w:val="24"/>
          <w:szCs w:val="24"/>
        </w:rPr>
        <w:t xml:space="preserve">и применение </w:t>
      </w:r>
      <w:r w:rsidR="009E5A73" w:rsidRPr="00FB1C9A">
        <w:rPr>
          <w:rFonts w:ascii="Times New Roman" w:hAnsi="Times New Roman" w:cs="Times New Roman"/>
          <w:sz w:val="24"/>
          <w:szCs w:val="24"/>
        </w:rPr>
        <w:t>К</w:t>
      </w:r>
      <w:r w:rsidR="00A754BD" w:rsidRPr="00FB1C9A">
        <w:rPr>
          <w:rFonts w:ascii="Times New Roman" w:hAnsi="Times New Roman" w:cs="Times New Roman"/>
          <w:sz w:val="24"/>
          <w:szCs w:val="24"/>
        </w:rPr>
        <w:t>онцептуального подхода к соблюдению основных принципов этики.</w:t>
      </w:r>
    </w:p>
    <w:p w14:paraId="77D6150C" w14:textId="0F3F2C79" w:rsidR="00657BFF" w:rsidRPr="007063C4" w:rsidRDefault="00657BFF" w:rsidP="00FB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  <w:r w:rsidR="00A754BD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4BD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</w:t>
      </w:r>
      <w:r w:rsidR="009E5A73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у</w:t>
      </w:r>
      <w:r w:rsid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</w:t>
      </w:r>
      <w:r w:rsidR="009E5A73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 вариантов утверждённых Кодексов этики профессиональных бухгалтеров, обеспечения нормативного регулирования выполнения основных принципов этики.</w:t>
      </w:r>
      <w:r w:rsidR="009E5A73" w:rsidRPr="00706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07AEA1A" w14:textId="74B47C30" w:rsidR="00FA40D8" w:rsidRPr="007063C4" w:rsidRDefault="00950446" w:rsidP="00FB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него задач осуществляет следующие функции:</w:t>
      </w:r>
      <w:r w:rsidR="009E5A73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C1F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в целях урегулирования требований, не обеспечивающих выполнение принципов Кодексов этики профессиональных бухгалтеров, </w:t>
      </w:r>
      <w:r w:rsidR="00FA40D8" w:rsidRP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40D8" w:rsidRPr="00FB1C9A">
        <w:rPr>
          <w:rFonts w:ascii="Times New Roman" w:hAnsi="Times New Roman" w:cs="Times New Roman"/>
          <w:sz w:val="24"/>
          <w:szCs w:val="24"/>
        </w:rPr>
        <w:t>ыявление и оценка угроз нарушения основных принципов этики и принятие ответных мер.</w:t>
      </w:r>
    </w:p>
    <w:p w14:paraId="6AFA3A23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616CDF6D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28C43330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EC8312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приглашать на свои заседания к участию в обсуждении вопросов повестки заседания экспертов и иных специалистов;</w:t>
      </w:r>
    </w:p>
    <w:p w14:paraId="516CF9B8" w14:textId="09A66892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обобщать и представлять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6F7680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 информацию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B4D9D0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создавать из числа членов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114F5D4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783C2" w14:textId="685F1EB1" w:rsid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Состав </w:t>
      </w:r>
      <w:r w:rsidR="007B588F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Комиссии</w:t>
      </w:r>
    </w:p>
    <w:p w14:paraId="24294EFC" w14:textId="77777777" w:rsidR="00FB1C9A" w:rsidRPr="00FB1C9A" w:rsidRDefault="00FB1C9A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F676BA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Общим </w:t>
      </w:r>
      <w:r w:rsidR="004B7D98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ЕГБА.</w:t>
      </w:r>
    </w:p>
    <w:p w14:paraId="5435A1D3" w14:textId="77777777" w:rsidR="004B7D98" w:rsidRPr="007063C4" w:rsidRDefault="004B7D98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эксперта.</w:t>
      </w:r>
    </w:p>
    <w:p w14:paraId="288DF6D8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943721D" w14:textId="77777777" w:rsidR="00657BFF" w:rsidRPr="007063C4" w:rsidRDefault="00657BFF" w:rsidP="00FB1C9A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7DC4D6" w14:textId="77777777" w:rsidR="00657BFF" w:rsidRPr="007063C4" w:rsidRDefault="00657BFF" w:rsidP="00FB1C9A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51AB7" w14:textId="667D8574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40D8" w:rsidRP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="00FA40D8" w:rsidRPr="00706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100E9136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576F9" w14:textId="79384010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Члены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Общим Собранием ЕГБА сроком на </w:t>
      </w:r>
      <w:r w:rsidR="00FA40D8" w:rsidRP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="00FA40D8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33E3D3A8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463B9D76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149201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21DE9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B23CB3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CF7CB0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6FEF47B9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F719A" w14:textId="510B6C73" w:rsidR="00657BFF" w:rsidRPr="00FB1C9A" w:rsidRDefault="00FB1C9A" w:rsidP="00FB1C9A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57BFF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Права и обязанности членов </w:t>
      </w:r>
      <w:r w:rsidR="007B588F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</w:t>
      </w:r>
      <w:r w:rsidR="00445EF1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</w:t>
      </w:r>
    </w:p>
    <w:p w14:paraId="04D60248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235C3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387536C2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C27DCE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610CB2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0B03E553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61D89F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5BDAB6E4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Общего собрания ЕГБА вопроса об исключении данного члена из состава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73120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492D5" w14:textId="77777777" w:rsidR="00657BFF" w:rsidRPr="00FB1C9A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Комиссии</w:t>
      </w:r>
    </w:p>
    <w:p w14:paraId="0551D91D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02D7F2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78233168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2B6275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106D1021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106B93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 Общему собранию ЕГБА;</w:t>
      </w:r>
    </w:p>
    <w:p w14:paraId="67FBB8F9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EF408BE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002429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780925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039886" w14:textId="2F4E6A5F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обеспечивает ведение, оформление и своевременную передачу </w:t>
      </w:r>
      <w:r w:rsidR="007063C4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заседаний и иной документации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7BFF1C7A" w14:textId="4BA1475E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собранию.</w:t>
      </w:r>
    </w:p>
    <w:p w14:paraId="04F45F52" w14:textId="77B9C68F" w:rsid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660B" w14:textId="77777777" w:rsidR="00FB1C9A" w:rsidRPr="007063C4" w:rsidRDefault="00FB1C9A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98EF4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Порядок работы </w:t>
      </w:r>
      <w:r w:rsidR="00445EF1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Комиссии</w:t>
      </w:r>
    </w:p>
    <w:p w14:paraId="59EDE907" w14:textId="77777777" w:rsidR="00657BFF" w:rsidRPr="007063C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88D6" w14:textId="27D47979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5155E9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ЕГБА.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2946468A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709EED28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6F1BF90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546997EE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1581A9D3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45E9909F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2B611F6E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ЕГБА, запросами, направленными на рассмотрение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0C540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2B5ADABD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ЕГБА могут принимать участие в работе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57F2B109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 случае необходимости любое заседание может быть отложено по решению большинства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5416C311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 По решению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997D5E" w14:textId="0B07C19F" w:rsidR="00657BFF" w:rsidRPr="007063C4" w:rsidRDefault="00657BFF" w:rsidP="00FB1C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Решением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Секретарь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AB05E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Секретарь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4CCBE8" w14:textId="77777777" w:rsidR="00445EF1" w:rsidRPr="007063C4" w:rsidRDefault="00445EF1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613D" w14:textId="000EEEC7" w:rsid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AF2A0" w14:textId="77777777" w:rsidR="00FB1C9A" w:rsidRPr="007063C4" w:rsidRDefault="00FB1C9A" w:rsidP="00657BFF">
      <w:pPr>
        <w:overflowPunct w:val="0"/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A58D3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Документация и отчетность </w:t>
      </w:r>
      <w:r w:rsidR="00445EF1"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Комиссия</w:t>
      </w:r>
    </w:p>
    <w:p w14:paraId="754E4D32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F4805B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ED1360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770D2E6D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BB02A8" w14:textId="6AB481A6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Протоколы, а также документы, которые разрабатываются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в письменном виде и передаются на хранение </w:t>
      </w:r>
      <w:r w:rsidR="007063C4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61D8FF" w14:textId="70558E1A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</w:t>
      </w:r>
      <w:r w:rsidR="00B4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ЕГБА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ознакомиться с протоколами, решениями и иными документами, разработанными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CE930A" w14:textId="77777777" w:rsidR="00657BFF" w:rsidRPr="007063C4" w:rsidRDefault="00657BFF" w:rsidP="00FB1C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 Общему собранию ЕГБА.</w:t>
      </w:r>
    </w:p>
    <w:p w14:paraId="37EBCFC2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E193E" w14:textId="77777777" w:rsidR="00657BFF" w:rsidRPr="00FB1C9A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B1C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8. Заключительные Положения</w:t>
      </w:r>
    </w:p>
    <w:p w14:paraId="226B6293" w14:textId="77777777" w:rsidR="00657BFF" w:rsidRPr="007063C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B16F68" w14:textId="77777777" w:rsidR="00657BFF" w:rsidRPr="007063C4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155E9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к настоящему Положению подготавливаются Председателем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0B9FA2" w14:textId="77777777" w:rsidR="00657BFF" w:rsidRPr="00657BFF" w:rsidRDefault="00657BFF" w:rsidP="00FB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C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настоящее Положение относится к компетенции Общего собрания ЕГБА.</w:t>
      </w:r>
    </w:p>
    <w:p w14:paraId="6EF7BBD4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7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5F5C" w14:textId="77777777" w:rsidR="00F00CB0" w:rsidRDefault="00F00CB0" w:rsidP="00445EF1">
      <w:pPr>
        <w:spacing w:after="0" w:line="240" w:lineRule="auto"/>
      </w:pPr>
      <w:r>
        <w:separator/>
      </w:r>
    </w:p>
  </w:endnote>
  <w:endnote w:type="continuationSeparator" w:id="0">
    <w:p w14:paraId="7BD49957" w14:textId="77777777" w:rsidR="00F00CB0" w:rsidRDefault="00F00CB0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C59C" w14:textId="77777777" w:rsidR="006F768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i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7063C4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 w:rsidR="007063C4">
      <w:rPr>
        <w:rFonts w:ascii="Times New Roman" w:hAnsi="Times New Roman" w:cs="Times New Roman"/>
        <w:b w:val="0"/>
        <w:i/>
        <w:sz w:val="22"/>
        <w:szCs w:val="22"/>
      </w:rPr>
      <w:t xml:space="preserve">по </w:t>
    </w:r>
    <w:r w:rsidR="006F7680">
      <w:rPr>
        <w:rFonts w:ascii="Times New Roman" w:hAnsi="Times New Roman" w:cs="Times New Roman"/>
        <w:b w:val="0"/>
        <w:i/>
        <w:sz w:val="22"/>
        <w:szCs w:val="22"/>
      </w:rPr>
      <w:t xml:space="preserve">профессиональной </w:t>
    </w:r>
    <w:r w:rsidR="007063C4">
      <w:rPr>
        <w:rFonts w:ascii="Times New Roman" w:hAnsi="Times New Roman" w:cs="Times New Roman"/>
        <w:b w:val="0"/>
        <w:i/>
        <w:sz w:val="22"/>
        <w:szCs w:val="22"/>
      </w:rPr>
      <w:t>этике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6F7680" w:rsidRPr="006F7680">
      <w:rPr>
        <w:rFonts w:ascii="Times New Roman" w:hAnsi="Times New Roman" w:cs="Times New Roman"/>
        <w:b w:val="0"/>
        <w:i/>
        <w:sz w:val="22"/>
        <w:szCs w:val="22"/>
      </w:rPr>
      <w:t>Евразийской группы бухгалтеров и аудиторов</w:t>
    </w:r>
    <w:r w:rsidR="006F7680">
      <w:rPr>
        <w:rFonts w:ascii="Times New Roman" w:hAnsi="Times New Roman" w:cs="Times New Roman"/>
        <w:b w:val="0"/>
        <w:i/>
        <w:sz w:val="22"/>
        <w:szCs w:val="22"/>
      </w:rPr>
      <w:t xml:space="preserve"> </w:t>
    </w:r>
  </w:p>
  <w:p w14:paraId="140F0708" w14:textId="74E7BB6F" w:rsidR="00897840" w:rsidRPr="00897840" w:rsidRDefault="006F7680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i/>
        <w:sz w:val="22"/>
        <w:szCs w:val="22"/>
      </w:rPr>
      <w:t xml:space="preserve">                                                                                                                                                  </w:t>
    </w:r>
    <w:r w:rsidRPr="006F7680">
      <w:rPr>
        <w:rFonts w:ascii="Times New Roman" w:hAnsi="Times New Roman" w:cs="Times New Roman"/>
        <w:b w:val="0"/>
        <w:i/>
        <w:sz w:val="22"/>
        <w:szCs w:val="22"/>
      </w:rPr>
      <w:t xml:space="preserve">  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          </w:t>
    </w:r>
    <w:r w:rsidRPr="006F7680"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bCs w:val="0"/>
      </w:rPr>
      <w:t>2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bCs w:val="0"/>
      </w:rPr>
      <w:t>5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6F7680">
      <w:rPr>
        <w:rFonts w:ascii="Times New Roman" w:hAnsi="Times New Roman" w:cs="Times New Roman"/>
        <w:b w:val="0"/>
        <w:i/>
        <w:sz w:val="22"/>
        <w:szCs w:val="22"/>
      </w:rPr>
      <w:t xml:space="preserve">                                                                                    </w:t>
    </w:r>
    <w:r w:rsidR="008D4685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</w:t>
    </w:r>
    <w:r w:rsidR="008D4685"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 </w:t>
    </w:r>
  </w:p>
  <w:p w14:paraId="1F8D85C4" w14:textId="77777777" w:rsidR="00897840" w:rsidRPr="00897840" w:rsidRDefault="00F00CB0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6FAE" w14:textId="77777777" w:rsidR="00F00CB0" w:rsidRDefault="00F00CB0" w:rsidP="00445EF1">
      <w:pPr>
        <w:spacing w:after="0" w:line="240" w:lineRule="auto"/>
      </w:pPr>
      <w:r>
        <w:separator/>
      </w:r>
    </w:p>
  </w:footnote>
  <w:footnote w:type="continuationSeparator" w:id="0">
    <w:p w14:paraId="27483428" w14:textId="77777777" w:rsidR="00F00CB0" w:rsidRDefault="00F00CB0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36A3A"/>
    <w:rsid w:val="000914DE"/>
    <w:rsid w:val="00130506"/>
    <w:rsid w:val="00185E45"/>
    <w:rsid w:val="001E522B"/>
    <w:rsid w:val="00445EF1"/>
    <w:rsid w:val="004B7D98"/>
    <w:rsid w:val="005035F3"/>
    <w:rsid w:val="005155E9"/>
    <w:rsid w:val="00517697"/>
    <w:rsid w:val="005A5C1F"/>
    <w:rsid w:val="005F562B"/>
    <w:rsid w:val="0061056C"/>
    <w:rsid w:val="00657BFF"/>
    <w:rsid w:val="006B00B0"/>
    <w:rsid w:val="006F7680"/>
    <w:rsid w:val="007063C4"/>
    <w:rsid w:val="007B588F"/>
    <w:rsid w:val="00816E5F"/>
    <w:rsid w:val="008D4685"/>
    <w:rsid w:val="00950446"/>
    <w:rsid w:val="009A6344"/>
    <w:rsid w:val="009E1382"/>
    <w:rsid w:val="009E5A73"/>
    <w:rsid w:val="00A47DC1"/>
    <w:rsid w:val="00A754BD"/>
    <w:rsid w:val="00B42A12"/>
    <w:rsid w:val="00C44593"/>
    <w:rsid w:val="00C475D0"/>
    <w:rsid w:val="00C930CA"/>
    <w:rsid w:val="00CE409E"/>
    <w:rsid w:val="00D07767"/>
    <w:rsid w:val="00D61EB3"/>
    <w:rsid w:val="00F00CB0"/>
    <w:rsid w:val="00F77E59"/>
    <w:rsid w:val="00FA40D8"/>
    <w:rsid w:val="00FA6ED5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2212"/>
  <w15:docId w15:val="{77B8655A-74FC-4A18-93A1-E0F8D8D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  <w:style w:type="paragraph" w:styleId="a8">
    <w:name w:val="Balloon Text"/>
    <w:basedOn w:val="a"/>
    <w:link w:val="a9"/>
    <w:uiPriority w:val="99"/>
    <w:semiHidden/>
    <w:unhideWhenUsed/>
    <w:rsid w:val="00C4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Михайлович</dc:creator>
  <cp:lastModifiedBy>User</cp:lastModifiedBy>
  <cp:revision>3</cp:revision>
  <dcterms:created xsi:type="dcterms:W3CDTF">2023-09-11T13:07:00Z</dcterms:created>
  <dcterms:modified xsi:type="dcterms:W3CDTF">2023-10-11T10:59:00Z</dcterms:modified>
</cp:coreProperties>
</file>