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F2B">
        <w:rPr>
          <w:rFonts w:ascii="Times New Roman" w:hAnsi="Times New Roman" w:cs="Times New Roman"/>
          <w:b/>
          <w:bCs/>
          <w:sz w:val="28"/>
          <w:szCs w:val="28"/>
        </w:rPr>
        <w:t>Пресс-релиз заседания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7F2B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профессиональной этике и независимости аудиторов </w:t>
      </w:r>
      <w:r w:rsidRPr="003C7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Саморегулируемой организац</w:t>
      </w:r>
      <w:proofErr w:type="gramStart"/>
      <w:r w:rsidRPr="003C7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ау</w:t>
      </w:r>
      <w:proofErr w:type="gramEnd"/>
      <w:r w:rsidRPr="003C7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диторов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 «Содружество»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22 июля 2020 года в очной форме (дистанционно) состоялось заседание Комитета по профессиональной этике и независимости аудиторов СРО ААС (далее – Комитет, КПЭН).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На заседании были рассмотрены:</w:t>
      </w:r>
    </w:p>
    <w:p w:rsidR="003C7F2B" w:rsidRPr="003C7F2B" w:rsidRDefault="003C7F2B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Возможные изменения к Положению о членстве СРО ААС</w:t>
      </w:r>
      <w:r w:rsidRPr="003C7F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7F2B" w:rsidRPr="003C7F2B" w:rsidRDefault="003C7F2B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План Комитета по вопросам противодействия демпингу и недобросовестной конкуренции при предложении стоимости аудиторских услуг</w:t>
      </w:r>
      <w:r w:rsidRPr="003C7F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7F2B" w:rsidRPr="003C7F2B" w:rsidRDefault="003C7F2B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Порядок применения мер дисциплинарного воздействия к членам СРО ААС;</w:t>
      </w:r>
    </w:p>
    <w:p w:rsidR="003C7F2B" w:rsidRPr="003C7F2B" w:rsidRDefault="003C7F2B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Организация работы с поступающими жалобами;</w:t>
      </w:r>
    </w:p>
    <w:p w:rsidR="003C7F2B" w:rsidRPr="003C7F2B" w:rsidRDefault="003C7F2B" w:rsidP="003C7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7 жалоб, поступивших от Дисциплинарной Комиссии СРО ААС.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Члены Комитета приняли участие в обсуждении представленных и возможных изменений к Положению о членстве СРО ААС.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 xml:space="preserve">Герасимова А.Р. выступила с предложением добавить пункты из разъяснений САД, касающиеся безупречной деловой репутации в документы, необходимые для вступления в СРО ААС. </w:t>
      </w:r>
      <w:proofErr w:type="spellStart"/>
      <w:r w:rsidRPr="003C7F2B">
        <w:rPr>
          <w:rFonts w:ascii="Times New Roman" w:hAnsi="Times New Roman" w:cs="Times New Roman"/>
          <w:sz w:val="28"/>
          <w:szCs w:val="28"/>
        </w:rPr>
        <w:t>Чепик</w:t>
      </w:r>
      <w:proofErr w:type="spellEnd"/>
      <w:r w:rsidRPr="003C7F2B">
        <w:rPr>
          <w:rFonts w:ascii="Times New Roman" w:hAnsi="Times New Roman" w:cs="Times New Roman"/>
          <w:sz w:val="28"/>
          <w:szCs w:val="28"/>
        </w:rPr>
        <w:t xml:space="preserve"> Н.А. внесла предложения по возможным изменениям к Положению о членстве СРО ААС. Носова О.А. сообщила о необходимости создания механизма проверки безупречной деловой репутации.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По итогам обсуждения принято решение утвердить рабочую группу по внесению изменений к Положению о членстве СРО ААС в составе Папуша О.В., Носова О.А., Герасимова А.Р., Буян И.А., Лимаренко Д.Н.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Обсуждался план Комитета по вопросам, противодействия демпингу и недобросовестной конкуренции при предложении стоимости аудиторских услуг.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Члены Комитета ознакомились с дорожной картой по противодействию недобросовестной конкуренции на рынке аудиторских услуг, подготовленной рабочей группой СРО ААС и предложениями Никифорова С.Л. По итогам обсуждения принято решение Никифорову С.Л. к следующему заседанию дополнить дорожную карту пунктами на основе подготовленных им предложений.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 xml:space="preserve">По вопросу Порядка применения мер дисциплинарного воздействия к членам СРО ААС Папуша О.В. сообщила, что на заседании Рабочей группы был сформирован окончательный текст «Порядка применения мер </w:t>
      </w:r>
      <w:r w:rsidRPr="003C7F2B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дисциплинарного воздействия к членам СРО ААС», которые должны быть рассмотрены на заседании Правления СРО ААС 23.07.2020. 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>На заседании также рассматривался вопрос</w:t>
      </w:r>
      <w:r w:rsidRPr="003C7F2B">
        <w:rPr>
          <w:rFonts w:ascii="Calibri" w:hAnsi="Calibri" w:cs="Calibri"/>
          <w:sz w:val="28"/>
          <w:szCs w:val="28"/>
        </w:rPr>
        <w:t xml:space="preserve"> </w:t>
      </w:r>
      <w:r w:rsidRPr="003C7F2B">
        <w:rPr>
          <w:rFonts w:ascii="Times New Roman" w:hAnsi="Times New Roman" w:cs="Times New Roman"/>
          <w:sz w:val="28"/>
          <w:szCs w:val="28"/>
        </w:rPr>
        <w:t>по организации работы с поступающими жалобами. Папуша О.В., сообщила о большом количестве поступающих жалоб и о необходимости создания в Комитете порядка распределения поступающих жалоб между рабочими группами. Ответственным по распределению жалоб по рабочим группам предложила назначить Гуляеву А.В.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2B">
        <w:rPr>
          <w:rFonts w:ascii="Times New Roman" w:hAnsi="Times New Roman" w:cs="Times New Roman"/>
          <w:sz w:val="28"/>
          <w:szCs w:val="28"/>
        </w:rPr>
        <w:t xml:space="preserve">Члены Комитета высказали мнение о возможном изменении порядка рассмотрения поступающих жалоб. Принято решение участникам рабочих групп подготовить и предоставить письменные предложения по порядку рассмотрения жалоб и вернуться к данному обсуждению на следующем заседание.  </w:t>
      </w: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F2B" w:rsidRPr="003C7F2B" w:rsidRDefault="003C7F2B" w:rsidP="003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153" w:rsidRDefault="003C7F2B" w:rsidP="003C7F2B">
      <w:pPr>
        <w:ind w:firstLine="709"/>
        <w:jc w:val="both"/>
      </w:pPr>
      <w:r w:rsidRPr="003C7F2B">
        <w:rPr>
          <w:rFonts w:ascii="Times New Roman" w:hAnsi="Times New Roman" w:cs="Times New Roman"/>
          <w:sz w:val="28"/>
          <w:szCs w:val="28"/>
        </w:rPr>
        <w:t>Комитетом рассмотрено 7 жалоб, поступивших от Дисциплинарной комиссии, по вопросам о дискредитации професс</w:t>
      </w:r>
      <w:proofErr w:type="gramStart"/>
      <w:r w:rsidRPr="003C7F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7F2B">
        <w:rPr>
          <w:rFonts w:ascii="Times New Roman" w:hAnsi="Times New Roman" w:cs="Times New Roman"/>
          <w:sz w:val="28"/>
          <w:szCs w:val="28"/>
        </w:rPr>
        <w:t>дитора, о нарушении кодекса профессион</w:t>
      </w:r>
      <w:bookmarkStart w:id="0" w:name="_GoBack"/>
      <w:bookmarkEnd w:id="0"/>
      <w:r w:rsidRPr="003C7F2B">
        <w:rPr>
          <w:rFonts w:ascii="Times New Roman" w:hAnsi="Times New Roman" w:cs="Times New Roman"/>
          <w:sz w:val="28"/>
          <w:szCs w:val="28"/>
        </w:rPr>
        <w:t xml:space="preserve">альной этики. </w:t>
      </w:r>
      <w:proofErr w:type="gramStart"/>
      <w:r w:rsidRPr="003C7F2B">
        <w:rPr>
          <w:rFonts w:ascii="Times New Roman" w:hAnsi="Times New Roman" w:cs="Times New Roman"/>
          <w:sz w:val="28"/>
          <w:szCs w:val="28"/>
        </w:rPr>
        <w:t>Было принято решение: по 3 жалобам направить запросы для уточнения имеющейся информации и, после получения ответов, вернуться к рассмотрению данных жалоб; по одной жалобе утвердить заключение Комитета для передачи их в Дисциплинарную комиссию СРО ААС, по 3 жалобам принято решение о создании рабочих групп для систематизации полученных от Дисциплинарной комиссии материалов и выработки по ним позиции Комитета.</w:t>
      </w:r>
      <w:proofErr w:type="gramEnd"/>
    </w:p>
    <w:sectPr w:rsidR="006D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E42F"/>
    <w:multiLevelType w:val="multilevel"/>
    <w:tmpl w:val="400291A2"/>
    <w:lvl w:ilvl="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2B"/>
    <w:rsid w:val="000662B7"/>
    <w:rsid w:val="003C7F2B"/>
    <w:rsid w:val="00A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2020-09-30T09:49:00Z</dcterms:created>
  <dcterms:modified xsi:type="dcterms:W3CDTF">2020-09-30T09:57:00Z</dcterms:modified>
</cp:coreProperties>
</file>