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76F1C">
        <w:rPr>
          <w:b/>
          <w:sz w:val="26"/>
          <w:szCs w:val="26"/>
        </w:rPr>
        <w:t>240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D76F1C">
        <w:rPr>
          <w:sz w:val="26"/>
          <w:szCs w:val="26"/>
          <w:lang w:val="ru-RU"/>
        </w:rPr>
        <w:t>24</w:t>
      </w:r>
      <w:r w:rsidR="007760F1" w:rsidRPr="008E4BC1">
        <w:rPr>
          <w:sz w:val="26"/>
          <w:szCs w:val="26"/>
          <w:lang w:val="ru-RU"/>
        </w:rPr>
        <w:t xml:space="preserve"> </w:t>
      </w:r>
      <w:r w:rsidR="00834556" w:rsidRPr="008E4BC1">
        <w:rPr>
          <w:sz w:val="26"/>
          <w:szCs w:val="26"/>
          <w:lang w:val="ru-RU"/>
        </w:rPr>
        <w:t>октября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8E4BC1">
        <w:rPr>
          <w:sz w:val="26"/>
          <w:szCs w:val="26"/>
          <w:lang w:val="ru-RU" w:eastAsia="ru-RU"/>
        </w:rPr>
        <w:t>Чая В.Т</w:t>
      </w:r>
      <w:r w:rsidR="00315AE0">
        <w:rPr>
          <w:sz w:val="26"/>
          <w:szCs w:val="26"/>
          <w:lang w:val="ru-RU" w:eastAsia="ru-RU"/>
        </w:rPr>
        <w:t xml:space="preserve">., </w:t>
      </w:r>
      <w:r w:rsidR="00576FBD">
        <w:rPr>
          <w:sz w:val="26"/>
          <w:szCs w:val="26"/>
          <w:lang w:val="ru-RU" w:eastAsia="ru-RU"/>
        </w:rPr>
        <w:t xml:space="preserve">Бородина Н.В., </w:t>
      </w:r>
      <w:r w:rsidR="000E0C95" w:rsidRPr="008E4BC1">
        <w:rPr>
          <w:sz w:val="26"/>
          <w:szCs w:val="26"/>
          <w:lang w:val="ru-RU" w:eastAsia="ru-RU"/>
        </w:rPr>
        <w:t xml:space="preserve">Голенко В.С., </w:t>
      </w:r>
      <w:r w:rsidR="00315AE0">
        <w:rPr>
          <w:sz w:val="26"/>
          <w:szCs w:val="26"/>
          <w:lang w:val="ru-RU" w:eastAsia="ru-RU"/>
        </w:rPr>
        <w:t xml:space="preserve">Горячева О.В., </w:t>
      </w:r>
      <w:r w:rsidR="00576FBD">
        <w:rPr>
          <w:sz w:val="26"/>
          <w:szCs w:val="26"/>
          <w:lang w:val="ru-RU" w:eastAsia="ru-RU"/>
        </w:rPr>
        <w:t xml:space="preserve">Гузов Ю.Н.,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 w:rsidR="007760F1" w:rsidRPr="008E4BC1">
        <w:rPr>
          <w:sz w:val="26"/>
          <w:szCs w:val="26"/>
          <w:lang w:val="ru-RU" w:eastAsia="ru-RU"/>
        </w:rPr>
        <w:t xml:space="preserve">Лимаренко Д.Н., </w:t>
      </w:r>
      <w:r w:rsidR="0001381B" w:rsidRPr="008E4BC1">
        <w:rPr>
          <w:sz w:val="26"/>
          <w:szCs w:val="26"/>
          <w:lang w:val="ru-RU" w:eastAsia="ru-RU"/>
        </w:rPr>
        <w:t xml:space="preserve">Михайлович Т.Н., </w:t>
      </w:r>
      <w:r w:rsidR="00315AE0">
        <w:rPr>
          <w:sz w:val="26"/>
          <w:szCs w:val="26"/>
          <w:lang w:val="ru-RU" w:eastAsia="ru-RU"/>
        </w:rPr>
        <w:t xml:space="preserve">Мухарева Е.В., </w:t>
      </w:r>
      <w:r w:rsidR="003A256F" w:rsidRPr="008E4BC1">
        <w:rPr>
          <w:sz w:val="26"/>
          <w:szCs w:val="26"/>
          <w:lang w:val="ru-RU" w:eastAsia="ru-RU"/>
        </w:rPr>
        <w:t xml:space="preserve">Новиков Д.Б.,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3A256F" w:rsidRPr="008E4BC1">
        <w:rPr>
          <w:sz w:val="26"/>
          <w:szCs w:val="26"/>
          <w:lang w:val="ru-RU" w:eastAsia="ru-RU"/>
        </w:rPr>
        <w:t xml:space="preserve"> </w:t>
      </w:r>
      <w:r w:rsidR="00281F46">
        <w:rPr>
          <w:sz w:val="26"/>
          <w:szCs w:val="26"/>
          <w:lang w:val="ru-RU" w:eastAsia="ru-RU"/>
        </w:rPr>
        <w:t xml:space="preserve">Петров А.Ю.,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072D6A" w:rsidRPr="008E4BC1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8E4BC1">
        <w:rPr>
          <w:sz w:val="26"/>
          <w:szCs w:val="26"/>
          <w:lang w:val="ru-RU" w:eastAsia="ru-RU"/>
        </w:rPr>
        <w:t xml:space="preserve">Сюткина М.Г.,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3A256F" w:rsidRPr="008E4BC1">
        <w:rPr>
          <w:bCs/>
          <w:sz w:val="26"/>
          <w:szCs w:val="26"/>
        </w:rPr>
        <w:t>няло участие 2</w:t>
      </w:r>
      <w:r w:rsidR="00576FBD">
        <w:rPr>
          <w:bCs/>
          <w:sz w:val="26"/>
          <w:szCs w:val="26"/>
        </w:rPr>
        <w:t>0</w:t>
      </w:r>
      <w:r w:rsidRPr="008E4BC1">
        <w:rPr>
          <w:bCs/>
          <w:sz w:val="26"/>
          <w:szCs w:val="26"/>
        </w:rPr>
        <w:t xml:space="preserve"> из</w:t>
      </w:r>
      <w:r w:rsidR="003A50F9" w:rsidRPr="008E4BC1">
        <w:rPr>
          <w:bCs/>
          <w:sz w:val="26"/>
          <w:szCs w:val="26"/>
        </w:rPr>
        <w:t xml:space="preserve"> 29 человек, что составляет </w:t>
      </w:r>
      <w:r w:rsidR="00576FBD">
        <w:rPr>
          <w:bCs/>
          <w:sz w:val="26"/>
          <w:szCs w:val="26"/>
        </w:rPr>
        <w:t>69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D76F1C">
        <w:rPr>
          <w:sz w:val="26"/>
          <w:szCs w:val="26"/>
        </w:rPr>
        <w:t>24</w:t>
      </w:r>
      <w:r w:rsidR="00A74895" w:rsidRPr="00E93365">
        <w:rPr>
          <w:sz w:val="26"/>
          <w:szCs w:val="26"/>
        </w:rPr>
        <w:t xml:space="preserve"> </w:t>
      </w:r>
      <w:r w:rsidR="00834556" w:rsidRPr="00E93365">
        <w:rPr>
          <w:sz w:val="26"/>
          <w:szCs w:val="26"/>
        </w:rPr>
        <w:t>октября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E93365" w:rsidRDefault="00610723" w:rsidP="00610723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C0031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выдаче квалификационного аттестата аудитора</w:t>
      </w:r>
      <w:r w:rsidR="00281F46" w:rsidRPr="00E93365">
        <w:rPr>
          <w:sz w:val="26"/>
          <w:szCs w:val="26"/>
        </w:rPr>
        <w:t>.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приеме в члены СРО ААС</w:t>
      </w:r>
      <w:r>
        <w:rPr>
          <w:sz w:val="26"/>
          <w:szCs w:val="26"/>
        </w:rPr>
        <w:t>.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 внесении изменений в нормативные документы СРО ААС</w:t>
      </w:r>
      <w:r>
        <w:rPr>
          <w:sz w:val="26"/>
          <w:szCs w:val="26"/>
        </w:rPr>
        <w:t>.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Об изменениях в составе членов Правления НП ААС</w:t>
      </w:r>
      <w:r>
        <w:rPr>
          <w:sz w:val="26"/>
          <w:szCs w:val="26"/>
        </w:rPr>
        <w:t>.</w:t>
      </w:r>
    </w:p>
    <w:p w:rsidR="00576FBD" w:rsidRPr="00E93365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576FBD">
        <w:rPr>
          <w:sz w:val="26"/>
          <w:szCs w:val="26"/>
        </w:rPr>
        <w:t>Об объявлении благодарности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576FBD" w:rsidRPr="00EC1D57" w:rsidRDefault="00576FBD" w:rsidP="00576F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C1D57">
        <w:rPr>
          <w:b/>
          <w:i/>
          <w:sz w:val="26"/>
          <w:szCs w:val="26"/>
          <w:u w:val="single"/>
        </w:rPr>
        <w:t>По первому вопросу</w:t>
      </w:r>
    </w:p>
    <w:p w:rsidR="00576FBD" w:rsidRPr="00EC1D57" w:rsidRDefault="00576FBD" w:rsidP="00576FB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О выдаче квалификационного аттестата аудитора</w:t>
      </w:r>
    </w:p>
    <w:p w:rsidR="00576FBD" w:rsidRPr="00EC1D57" w:rsidRDefault="00576FBD" w:rsidP="00576FB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76FBD" w:rsidRPr="00EC1D57" w:rsidRDefault="00576FBD" w:rsidP="00576FB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Решили:</w:t>
      </w:r>
    </w:p>
    <w:p w:rsidR="00576FBD" w:rsidRPr="00D05A79" w:rsidRDefault="00576FBD" w:rsidP="00D05A79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D05A79">
        <w:rPr>
          <w:sz w:val="26"/>
          <w:szCs w:val="26"/>
        </w:rPr>
        <w:lastRenderedPageBreak/>
        <w:t>1.1. Выдать квалификационный аттестат аудитора (для вновь аттестуемых аудиторов) 1 аудитору</w:t>
      </w:r>
      <w:r w:rsidR="00D05A79" w:rsidRPr="00D05A79">
        <w:rPr>
          <w:sz w:val="26"/>
          <w:szCs w:val="26"/>
        </w:rPr>
        <w:t>.</w:t>
      </w:r>
    </w:p>
    <w:p w:rsidR="00576FBD" w:rsidRPr="00EC1D57" w:rsidRDefault="00576FBD" w:rsidP="00576FBD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Решение принято единогласно</w:t>
      </w:r>
    </w:p>
    <w:p w:rsidR="00576FBD" w:rsidRPr="00EC1D57" w:rsidRDefault="00576FBD" w:rsidP="00576FB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576FBD" w:rsidRPr="00EC1D57" w:rsidRDefault="00576FBD" w:rsidP="00576F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C1D57">
        <w:rPr>
          <w:b/>
          <w:i/>
          <w:sz w:val="26"/>
          <w:szCs w:val="26"/>
          <w:u w:val="single"/>
        </w:rPr>
        <w:t>По второму вопросу</w:t>
      </w:r>
    </w:p>
    <w:p w:rsidR="00576FBD" w:rsidRPr="00EC1D57" w:rsidRDefault="00576FBD" w:rsidP="00576FBD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О приеме в члены СРО ААС</w:t>
      </w:r>
    </w:p>
    <w:p w:rsidR="00576FBD" w:rsidRPr="00EC1D57" w:rsidRDefault="00576FBD" w:rsidP="00576FB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576FBD" w:rsidRPr="00EC1D57" w:rsidRDefault="00576FBD" w:rsidP="00576FB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Решили:</w:t>
      </w:r>
    </w:p>
    <w:p w:rsidR="00576FBD" w:rsidRPr="00D05A79" w:rsidRDefault="00576FBD" w:rsidP="00576FBD">
      <w:pPr>
        <w:jc w:val="both"/>
        <w:rPr>
          <w:sz w:val="26"/>
          <w:szCs w:val="26"/>
        </w:rPr>
      </w:pPr>
      <w:r w:rsidRPr="00D05A79">
        <w:rPr>
          <w:sz w:val="26"/>
          <w:szCs w:val="26"/>
        </w:rPr>
        <w:t>2</w:t>
      </w:r>
      <w:r w:rsidR="00D05A79" w:rsidRPr="00D05A79">
        <w:rPr>
          <w:sz w:val="26"/>
          <w:szCs w:val="26"/>
        </w:rPr>
        <w:t xml:space="preserve">.1. </w:t>
      </w:r>
      <w:r w:rsidRPr="00D05A79">
        <w:rPr>
          <w:sz w:val="26"/>
          <w:szCs w:val="26"/>
        </w:rPr>
        <w:t>Принять в члены СРО ААС 29 аудиторов</w:t>
      </w:r>
      <w:r w:rsidR="00D05A79" w:rsidRPr="00D05A79">
        <w:rPr>
          <w:sz w:val="26"/>
          <w:szCs w:val="26"/>
        </w:rPr>
        <w:t>;</w:t>
      </w:r>
    </w:p>
    <w:p w:rsidR="00576FBD" w:rsidRPr="00D05A79" w:rsidRDefault="00576FBD" w:rsidP="00576FBD">
      <w:pPr>
        <w:jc w:val="both"/>
        <w:rPr>
          <w:sz w:val="26"/>
          <w:szCs w:val="26"/>
        </w:rPr>
      </w:pPr>
      <w:r w:rsidRPr="00D05A79">
        <w:rPr>
          <w:sz w:val="26"/>
          <w:szCs w:val="26"/>
        </w:rPr>
        <w:t>2.2. Принять в члены СРО</w:t>
      </w:r>
      <w:r w:rsidR="00D05A79" w:rsidRPr="00D05A79">
        <w:rPr>
          <w:sz w:val="26"/>
          <w:szCs w:val="26"/>
        </w:rPr>
        <w:t xml:space="preserve"> ААС 1 индивидуального аудитора;</w:t>
      </w:r>
    </w:p>
    <w:p w:rsidR="00576FBD" w:rsidRPr="00D05A79" w:rsidRDefault="00D05A79" w:rsidP="00576FBD">
      <w:pPr>
        <w:jc w:val="both"/>
        <w:rPr>
          <w:sz w:val="26"/>
          <w:szCs w:val="26"/>
        </w:rPr>
      </w:pPr>
      <w:r w:rsidRPr="00D05A79">
        <w:rPr>
          <w:sz w:val="26"/>
          <w:szCs w:val="26"/>
        </w:rPr>
        <w:t xml:space="preserve">2.3. </w:t>
      </w:r>
      <w:r w:rsidR="00576FBD" w:rsidRPr="00D05A79">
        <w:rPr>
          <w:sz w:val="26"/>
          <w:szCs w:val="26"/>
        </w:rPr>
        <w:t>Принять в члены СР</w:t>
      </w:r>
      <w:r w:rsidRPr="00D05A79">
        <w:rPr>
          <w:sz w:val="26"/>
          <w:szCs w:val="26"/>
        </w:rPr>
        <w:t>О ААС 9 аудиторских организаций.</w:t>
      </w:r>
    </w:p>
    <w:p w:rsidR="00576FBD" w:rsidRPr="00EC1D57" w:rsidRDefault="00576FBD" w:rsidP="00576FBD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Решение принято единогласно</w:t>
      </w:r>
    </w:p>
    <w:p w:rsidR="00576FBD" w:rsidRPr="00EC1D57" w:rsidRDefault="00576FBD" w:rsidP="00576FBD">
      <w:pPr>
        <w:jc w:val="both"/>
        <w:rPr>
          <w:b/>
          <w:sz w:val="26"/>
          <w:szCs w:val="26"/>
        </w:rPr>
      </w:pPr>
    </w:p>
    <w:p w:rsidR="00576FBD" w:rsidRPr="00EC1D57" w:rsidRDefault="00576FBD" w:rsidP="00576F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C1D57">
        <w:rPr>
          <w:b/>
          <w:i/>
          <w:sz w:val="26"/>
          <w:szCs w:val="26"/>
          <w:u w:val="single"/>
        </w:rPr>
        <w:t>По третьему вопросу</w:t>
      </w:r>
    </w:p>
    <w:p w:rsidR="00576FBD" w:rsidRPr="00EC1D57" w:rsidRDefault="00576FBD" w:rsidP="00576FBD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 xml:space="preserve">О смене статуса члена СРО ААС </w:t>
      </w:r>
    </w:p>
    <w:p w:rsidR="00576FBD" w:rsidRPr="00EC1D57" w:rsidRDefault="00576FBD" w:rsidP="00576FBD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576FBD" w:rsidRPr="00EC1D57" w:rsidRDefault="00576FBD" w:rsidP="00576FBD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Решили:</w:t>
      </w:r>
    </w:p>
    <w:p w:rsidR="00576FBD" w:rsidRPr="00D05A79" w:rsidRDefault="00576FBD" w:rsidP="00D05A7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05A79">
        <w:rPr>
          <w:sz w:val="26"/>
          <w:szCs w:val="26"/>
        </w:rPr>
        <w:t>3.1. Сменить статус члена СРО ААС со статуса И</w:t>
      </w:r>
      <w:r w:rsidR="00D05A79" w:rsidRPr="00D05A79">
        <w:rPr>
          <w:sz w:val="26"/>
          <w:szCs w:val="26"/>
        </w:rPr>
        <w:t>П на статус аудитора 1 аудитору.</w:t>
      </w:r>
    </w:p>
    <w:p w:rsidR="00576FBD" w:rsidRPr="00EC1D57" w:rsidRDefault="00576FBD" w:rsidP="00576FBD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Решение принято единогласно</w:t>
      </w:r>
    </w:p>
    <w:p w:rsidR="00576FBD" w:rsidRPr="00EC1D57" w:rsidRDefault="00576FBD" w:rsidP="00576FBD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</w:p>
    <w:p w:rsidR="00576FBD" w:rsidRPr="00EC1D57" w:rsidRDefault="00576FBD" w:rsidP="00576F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C1D57">
        <w:rPr>
          <w:b/>
          <w:i/>
          <w:sz w:val="26"/>
          <w:szCs w:val="26"/>
          <w:u w:val="single"/>
        </w:rPr>
        <w:t>По четвертому вопросу</w:t>
      </w:r>
    </w:p>
    <w:p w:rsidR="00576FBD" w:rsidRPr="00EC1D57" w:rsidRDefault="00576FBD" w:rsidP="00576F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 xml:space="preserve">Об отложении рассмотрения заявления о прекращении членства в СРО ААС </w:t>
      </w:r>
    </w:p>
    <w:p w:rsidR="00576FBD" w:rsidRPr="00EC1D57" w:rsidRDefault="00576FBD" w:rsidP="00576F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576FBD" w:rsidRPr="00EC1D57" w:rsidRDefault="00576FBD" w:rsidP="00576FBD">
      <w:pPr>
        <w:tabs>
          <w:tab w:val="left" w:pos="709"/>
        </w:tabs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Решили:</w:t>
      </w:r>
    </w:p>
    <w:p w:rsidR="00576FBD" w:rsidRPr="00D05A79" w:rsidRDefault="00576FBD" w:rsidP="00576FB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05A79">
        <w:rPr>
          <w:sz w:val="26"/>
          <w:szCs w:val="26"/>
        </w:rPr>
        <w:t>4.1. Отложить рассмотрения заявления о прекращении членства на основании п.10.4.3. Положения о членстве СРО ААС, в связи с отсутствием результатов по проверке Федерального казначе</w:t>
      </w:r>
      <w:r w:rsidR="00D05A79" w:rsidRPr="00D05A79">
        <w:rPr>
          <w:sz w:val="26"/>
          <w:szCs w:val="26"/>
        </w:rPr>
        <w:t>йства 1 аудиторской организации.</w:t>
      </w:r>
      <w:r w:rsidRPr="00D05A79">
        <w:rPr>
          <w:sz w:val="26"/>
          <w:szCs w:val="26"/>
        </w:rPr>
        <w:t xml:space="preserve"> </w:t>
      </w:r>
    </w:p>
    <w:p w:rsidR="00576FBD" w:rsidRPr="00EC1D57" w:rsidRDefault="00576FBD" w:rsidP="00576FBD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Решение принято единогласно</w:t>
      </w:r>
    </w:p>
    <w:p w:rsidR="00576FBD" w:rsidRPr="00EC1D57" w:rsidRDefault="00576FBD" w:rsidP="00576F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576FBD" w:rsidRPr="00EC1D57" w:rsidRDefault="00576FBD" w:rsidP="00576F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C1D57">
        <w:rPr>
          <w:b/>
          <w:i/>
          <w:sz w:val="26"/>
          <w:szCs w:val="26"/>
          <w:u w:val="single"/>
        </w:rPr>
        <w:t>По пятому вопросу</w:t>
      </w:r>
    </w:p>
    <w:p w:rsidR="00576FBD" w:rsidRPr="00EC1D57" w:rsidRDefault="00576FBD" w:rsidP="00576FBD">
      <w:pPr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О прекращении членства в СРО ААС</w:t>
      </w:r>
    </w:p>
    <w:p w:rsidR="00576FBD" w:rsidRPr="00EC1D57" w:rsidRDefault="00576FBD" w:rsidP="00576FBD">
      <w:pPr>
        <w:jc w:val="both"/>
        <w:rPr>
          <w:b/>
          <w:sz w:val="26"/>
          <w:szCs w:val="26"/>
        </w:rPr>
      </w:pPr>
    </w:p>
    <w:p w:rsidR="00576FBD" w:rsidRPr="00EC1D57" w:rsidRDefault="00576FBD" w:rsidP="00576FBD">
      <w:pPr>
        <w:tabs>
          <w:tab w:val="left" w:pos="709"/>
        </w:tabs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Решили:</w:t>
      </w:r>
    </w:p>
    <w:p w:rsidR="00576FBD" w:rsidRPr="00D05A79" w:rsidRDefault="00576FBD" w:rsidP="00576FB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D05A79">
        <w:rPr>
          <w:sz w:val="26"/>
          <w:szCs w:val="26"/>
        </w:rPr>
        <w:t>5.1. Прекратить членство в СРО ААС на основании поданного заявления 1</w:t>
      </w:r>
      <w:r w:rsidR="00D05A79" w:rsidRPr="00D05A79">
        <w:rPr>
          <w:sz w:val="26"/>
          <w:szCs w:val="26"/>
        </w:rPr>
        <w:t xml:space="preserve"> аудиторских организаций.</w:t>
      </w:r>
    </w:p>
    <w:p w:rsidR="00576FBD" w:rsidRDefault="00576FBD" w:rsidP="00576FBD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Решение принято единогласно</w:t>
      </w:r>
    </w:p>
    <w:p w:rsidR="00576FBD" w:rsidRPr="00EC1D57" w:rsidRDefault="00576FBD" w:rsidP="00576FB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576FBD" w:rsidRPr="00EC1D57" w:rsidRDefault="00576FBD" w:rsidP="00576F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C1D57">
        <w:rPr>
          <w:b/>
          <w:i/>
          <w:sz w:val="26"/>
          <w:szCs w:val="26"/>
          <w:u w:val="single"/>
        </w:rPr>
        <w:t>По шестому вопросу</w:t>
      </w:r>
    </w:p>
    <w:p w:rsidR="00576FBD" w:rsidRPr="00EC1D57" w:rsidRDefault="00576FBD" w:rsidP="00576FBD">
      <w:pPr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 xml:space="preserve">О внесении изменений в нормативные документы СРО ААС </w:t>
      </w:r>
    </w:p>
    <w:p w:rsidR="00576FBD" w:rsidRPr="00EC1D57" w:rsidRDefault="00576FBD" w:rsidP="00576FBD">
      <w:pPr>
        <w:jc w:val="both"/>
        <w:rPr>
          <w:b/>
          <w:sz w:val="26"/>
          <w:szCs w:val="26"/>
        </w:rPr>
      </w:pPr>
    </w:p>
    <w:p w:rsidR="00576FBD" w:rsidRPr="00EC1D57" w:rsidRDefault="00576FBD" w:rsidP="00576FBD">
      <w:pPr>
        <w:tabs>
          <w:tab w:val="left" w:pos="709"/>
        </w:tabs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Решили:</w:t>
      </w:r>
    </w:p>
    <w:p w:rsidR="00576FBD" w:rsidRPr="00D05A79" w:rsidRDefault="00576FBD" w:rsidP="00576FB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D05A79">
        <w:rPr>
          <w:sz w:val="26"/>
          <w:szCs w:val="26"/>
        </w:rPr>
        <w:t xml:space="preserve">6.1. </w:t>
      </w:r>
      <w:r w:rsidRPr="00D05A79">
        <w:rPr>
          <w:rFonts w:eastAsiaTheme="minorHAnsi"/>
          <w:sz w:val="26"/>
          <w:szCs w:val="26"/>
          <w:lang w:eastAsia="en-US"/>
        </w:rPr>
        <w:t xml:space="preserve">Утвердить новую редакцию Положения о членстве Саморегулируемой организации аудиторов Ассоциации «Содружество» </w:t>
      </w:r>
      <w:r w:rsidRPr="00D05A79">
        <w:rPr>
          <w:sz w:val="26"/>
          <w:szCs w:val="26"/>
        </w:rPr>
        <w:t>согласно Приложения № 1</w:t>
      </w:r>
      <w:r w:rsidR="00D05A79">
        <w:rPr>
          <w:sz w:val="26"/>
          <w:szCs w:val="26"/>
        </w:rPr>
        <w:t>.</w:t>
      </w:r>
    </w:p>
    <w:p w:rsidR="00576FBD" w:rsidRPr="00EC1D57" w:rsidRDefault="00576FBD" w:rsidP="00576FBD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Решение принято единогласно</w:t>
      </w:r>
    </w:p>
    <w:p w:rsidR="00576FBD" w:rsidRPr="00EC1D57" w:rsidRDefault="00576FBD" w:rsidP="00576FBD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576FBD" w:rsidRPr="00EC1D57" w:rsidRDefault="00576FBD" w:rsidP="00576F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EC1D57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седьмому</w:t>
      </w:r>
      <w:r w:rsidRPr="00EC1D57">
        <w:rPr>
          <w:b/>
          <w:i/>
          <w:sz w:val="26"/>
          <w:szCs w:val="26"/>
          <w:u w:val="single"/>
        </w:rPr>
        <w:t xml:space="preserve"> вопросу</w:t>
      </w:r>
    </w:p>
    <w:p w:rsidR="00576FBD" w:rsidRPr="00EC1D57" w:rsidRDefault="00576FBD" w:rsidP="00576FB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изменениях в составе членов Правления НП ААС</w:t>
      </w:r>
      <w:r w:rsidRPr="00EC1D57">
        <w:rPr>
          <w:b/>
          <w:sz w:val="26"/>
          <w:szCs w:val="26"/>
        </w:rPr>
        <w:t xml:space="preserve"> </w:t>
      </w:r>
    </w:p>
    <w:p w:rsidR="00576FBD" w:rsidRPr="00EC1D57" w:rsidRDefault="00576FBD" w:rsidP="00576FBD">
      <w:pPr>
        <w:jc w:val="both"/>
        <w:rPr>
          <w:b/>
          <w:sz w:val="26"/>
          <w:szCs w:val="26"/>
        </w:rPr>
      </w:pPr>
    </w:p>
    <w:p w:rsidR="00576FBD" w:rsidRPr="00EC1D57" w:rsidRDefault="00576FBD" w:rsidP="00576FBD">
      <w:pPr>
        <w:tabs>
          <w:tab w:val="left" w:pos="709"/>
        </w:tabs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Решили:</w:t>
      </w:r>
    </w:p>
    <w:p w:rsidR="00576FBD" w:rsidRPr="00D05A79" w:rsidRDefault="00576FBD" w:rsidP="00D05A79">
      <w:pPr>
        <w:shd w:val="clear" w:color="auto" w:fill="FFFFFF"/>
        <w:tabs>
          <w:tab w:val="left" w:pos="466"/>
        </w:tabs>
        <w:jc w:val="both"/>
        <w:rPr>
          <w:sz w:val="26"/>
          <w:szCs w:val="26"/>
        </w:rPr>
      </w:pPr>
      <w:r w:rsidRPr="00D05A79">
        <w:rPr>
          <w:sz w:val="26"/>
          <w:szCs w:val="26"/>
        </w:rPr>
        <w:lastRenderedPageBreak/>
        <w:t>7.1. Рекомендовать внеочередному съезду СРО ААС утвердить прекращение полномочий Новикова Д.Б., Подрезенко А.В., Суйца В.П. на основании личных заявлений</w:t>
      </w:r>
      <w:r w:rsidR="00D05A79" w:rsidRPr="00D05A79">
        <w:rPr>
          <w:sz w:val="26"/>
          <w:szCs w:val="26"/>
        </w:rPr>
        <w:t>;</w:t>
      </w:r>
    </w:p>
    <w:p w:rsidR="00576FBD" w:rsidRPr="00D05A79" w:rsidRDefault="00576FBD" w:rsidP="00576FBD">
      <w:pPr>
        <w:shd w:val="clear" w:color="auto" w:fill="FFFFFF"/>
        <w:tabs>
          <w:tab w:val="left" w:pos="466"/>
        </w:tabs>
        <w:jc w:val="both"/>
        <w:rPr>
          <w:sz w:val="26"/>
          <w:szCs w:val="26"/>
        </w:rPr>
      </w:pPr>
      <w:r w:rsidRPr="00D05A79">
        <w:rPr>
          <w:sz w:val="26"/>
          <w:szCs w:val="26"/>
        </w:rPr>
        <w:t>7.2. Одобрить для избрания в состав Правления СРО ААС на Внеочередном Съезде СРО ААС 16 ноября 2016 г. следующие кандидатуры:</w:t>
      </w:r>
    </w:p>
    <w:p w:rsidR="00576FBD" w:rsidRPr="00D05A79" w:rsidRDefault="00576FBD" w:rsidP="00576FBD">
      <w:pPr>
        <w:pStyle w:val="ad"/>
        <w:numPr>
          <w:ilvl w:val="0"/>
          <w:numId w:val="41"/>
        </w:numPr>
        <w:shd w:val="clear" w:color="auto" w:fill="FFFFFF"/>
        <w:jc w:val="both"/>
        <w:rPr>
          <w:sz w:val="26"/>
          <w:szCs w:val="26"/>
        </w:rPr>
      </w:pPr>
      <w:r w:rsidRPr="00D05A79">
        <w:rPr>
          <w:sz w:val="26"/>
          <w:szCs w:val="26"/>
        </w:rPr>
        <w:t>Кузнецов Александр Павлович – президент Аудиторской Палаты Санкт-Петербурга;</w:t>
      </w:r>
    </w:p>
    <w:p w:rsidR="00576FBD" w:rsidRPr="00D05A79" w:rsidRDefault="00576FBD" w:rsidP="00576FBD">
      <w:pPr>
        <w:pStyle w:val="ad"/>
        <w:numPr>
          <w:ilvl w:val="0"/>
          <w:numId w:val="41"/>
        </w:numPr>
        <w:shd w:val="clear" w:color="auto" w:fill="FFFFFF"/>
        <w:jc w:val="both"/>
        <w:rPr>
          <w:sz w:val="26"/>
          <w:szCs w:val="26"/>
        </w:rPr>
      </w:pPr>
      <w:r w:rsidRPr="00D05A79">
        <w:rPr>
          <w:sz w:val="26"/>
          <w:szCs w:val="26"/>
        </w:rPr>
        <w:t>Рукин Владимир Васильевич - руководитель Территориального отделения СРО ААС по Дальневосточному федеральному округу;</w:t>
      </w:r>
    </w:p>
    <w:p w:rsidR="00576FBD" w:rsidRPr="00D05A79" w:rsidRDefault="00576FBD" w:rsidP="00576FBD">
      <w:pPr>
        <w:pStyle w:val="ad"/>
        <w:numPr>
          <w:ilvl w:val="0"/>
          <w:numId w:val="41"/>
        </w:numPr>
        <w:shd w:val="clear" w:color="auto" w:fill="FFFFFF"/>
        <w:jc w:val="both"/>
        <w:rPr>
          <w:sz w:val="26"/>
          <w:szCs w:val="26"/>
        </w:rPr>
      </w:pPr>
      <w:r w:rsidRPr="00D05A79">
        <w:rPr>
          <w:sz w:val="26"/>
          <w:szCs w:val="26"/>
        </w:rPr>
        <w:t xml:space="preserve">Сухова Ирина Алексеевна – партнер, вице-президент по вопросам корпоративного развития ООО «ФБК Грант Торнтон».  </w:t>
      </w:r>
    </w:p>
    <w:p w:rsidR="00576FBD" w:rsidRDefault="00576FBD" w:rsidP="00576FBD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  <w:r w:rsidRPr="00EC1D57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576FBD" w:rsidRPr="00733D76" w:rsidRDefault="00576FBD" w:rsidP="00576FBD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733D76">
        <w:rPr>
          <w:sz w:val="26"/>
          <w:szCs w:val="26"/>
        </w:rPr>
        <w:t>«За» - 19 голосов</w:t>
      </w:r>
    </w:p>
    <w:p w:rsidR="00576FBD" w:rsidRPr="00733D76" w:rsidRDefault="00576FBD" w:rsidP="00576FBD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733D76">
        <w:rPr>
          <w:sz w:val="26"/>
          <w:szCs w:val="26"/>
        </w:rPr>
        <w:t>«Против» - 0 голосов</w:t>
      </w:r>
    </w:p>
    <w:p w:rsidR="00576FBD" w:rsidRPr="00733D76" w:rsidRDefault="00576FBD" w:rsidP="00576FBD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733D76">
        <w:rPr>
          <w:sz w:val="26"/>
          <w:szCs w:val="26"/>
        </w:rPr>
        <w:t>«Воздержался» - 1 голос</w:t>
      </w:r>
    </w:p>
    <w:p w:rsidR="00576FBD" w:rsidRPr="00733D76" w:rsidRDefault="00576FBD" w:rsidP="00576FBD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733D76">
        <w:rPr>
          <w:sz w:val="26"/>
          <w:szCs w:val="26"/>
        </w:rPr>
        <w:t>«Особое мнение» - 0 голосов</w:t>
      </w:r>
    </w:p>
    <w:p w:rsidR="00576FBD" w:rsidRDefault="00576FBD" w:rsidP="00576FBD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576FBD" w:rsidRPr="00DB43F4" w:rsidRDefault="00576FBD" w:rsidP="00576FB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B43F4">
        <w:rPr>
          <w:b/>
          <w:i/>
          <w:sz w:val="26"/>
          <w:szCs w:val="26"/>
          <w:u w:val="single"/>
        </w:rPr>
        <w:t>По восьмому вопросу</w:t>
      </w:r>
    </w:p>
    <w:p w:rsidR="00576FBD" w:rsidRPr="00DB43F4" w:rsidRDefault="00576FBD" w:rsidP="00576FBD">
      <w:pPr>
        <w:jc w:val="both"/>
        <w:rPr>
          <w:b/>
          <w:sz w:val="26"/>
          <w:szCs w:val="26"/>
        </w:rPr>
      </w:pPr>
      <w:r w:rsidRPr="00DB43F4">
        <w:rPr>
          <w:b/>
          <w:sz w:val="26"/>
          <w:szCs w:val="26"/>
        </w:rPr>
        <w:t xml:space="preserve">Об объявлении благодарности СРО ААС </w:t>
      </w:r>
    </w:p>
    <w:p w:rsidR="00576FBD" w:rsidRPr="00DB43F4" w:rsidRDefault="00576FBD" w:rsidP="00576FBD">
      <w:pPr>
        <w:jc w:val="both"/>
        <w:rPr>
          <w:b/>
          <w:sz w:val="26"/>
          <w:szCs w:val="26"/>
        </w:rPr>
      </w:pPr>
    </w:p>
    <w:p w:rsidR="00576FBD" w:rsidRPr="00DB43F4" w:rsidRDefault="00576FBD" w:rsidP="00576FBD">
      <w:pPr>
        <w:tabs>
          <w:tab w:val="left" w:pos="709"/>
        </w:tabs>
        <w:jc w:val="both"/>
        <w:rPr>
          <w:b/>
          <w:sz w:val="26"/>
          <w:szCs w:val="26"/>
        </w:rPr>
      </w:pPr>
      <w:r w:rsidRPr="00DB43F4">
        <w:rPr>
          <w:b/>
          <w:sz w:val="26"/>
          <w:szCs w:val="26"/>
        </w:rPr>
        <w:t>Решили:</w:t>
      </w:r>
    </w:p>
    <w:p w:rsidR="00576FBD" w:rsidRPr="00D05A79" w:rsidRDefault="00576FBD" w:rsidP="00576FBD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D05A79">
        <w:rPr>
          <w:sz w:val="26"/>
          <w:szCs w:val="26"/>
        </w:rPr>
        <w:t>8.1. Объявить благодарность за активную многолетнюю работу в составе Правления СРО ААС и вручить почетные грамоты в торжественной обстановке на Съезде СРО ААС 16 ноября 2016 года Новикову Д.Б., Подрезенко А.В., Суйцу В.П.</w:t>
      </w:r>
    </w:p>
    <w:p w:rsidR="00576FBD" w:rsidRPr="00DB43F4" w:rsidRDefault="00576FBD" w:rsidP="00576FBD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DB43F4">
        <w:rPr>
          <w:b/>
          <w:sz w:val="26"/>
          <w:szCs w:val="26"/>
        </w:rPr>
        <w:t>Решение принято единогласно</w:t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F272CA" w:rsidRPr="008E4BC1">
        <w:rPr>
          <w:sz w:val="26"/>
          <w:szCs w:val="26"/>
        </w:rPr>
        <w:t>В.Т. Чая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</w:t>
      </w:r>
      <w:bookmarkStart w:id="3" w:name="_GoBack"/>
      <w:bookmarkEnd w:id="3"/>
      <w:r w:rsidRPr="008E4BC1">
        <w:rPr>
          <w:sz w:val="26"/>
          <w:szCs w:val="26"/>
        </w:rPr>
        <w:t>_______ О.А. Носова</w:t>
      </w:r>
    </w:p>
    <w:sectPr w:rsidR="0037304E" w:rsidRPr="008E4BC1" w:rsidSect="008C2EBD">
      <w:footerReference w:type="even" r:id="rId10"/>
      <w:footerReference w:type="default" r:id="rId11"/>
      <w:pgSz w:w="11906" w:h="16838"/>
      <w:pgMar w:top="851" w:right="849" w:bottom="993" w:left="1418" w:header="709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1C" w:rsidRDefault="00D76F1C">
      <w:r>
        <w:separator/>
      </w:r>
    </w:p>
  </w:endnote>
  <w:endnote w:type="continuationSeparator" w:id="0">
    <w:p w:rsidR="00D76F1C" w:rsidRDefault="00D7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1C" w:rsidRDefault="00D76F1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F1C" w:rsidRDefault="00D76F1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1C" w:rsidRPr="00576FBD" w:rsidRDefault="00D76F1C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240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24 октября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D05A79">
      <w:rPr>
        <w:i/>
        <w:noProof/>
      </w:rPr>
      <w:t>2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D05A79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1C" w:rsidRDefault="00D76F1C">
      <w:r>
        <w:separator/>
      </w:r>
    </w:p>
  </w:footnote>
  <w:footnote w:type="continuationSeparator" w:id="0">
    <w:p w:rsidR="00D76F1C" w:rsidRDefault="00D7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0741FA"/>
    <w:multiLevelType w:val="hybridMultilevel"/>
    <w:tmpl w:val="B5F62DF2"/>
    <w:lvl w:ilvl="0" w:tplc="963C1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2D94"/>
    <w:multiLevelType w:val="hybridMultilevel"/>
    <w:tmpl w:val="CAD607C4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826645"/>
    <w:multiLevelType w:val="hybridMultilevel"/>
    <w:tmpl w:val="845EA518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B70"/>
    <w:multiLevelType w:val="hybridMultilevel"/>
    <w:tmpl w:val="2186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E2D5C"/>
    <w:multiLevelType w:val="hybridMultilevel"/>
    <w:tmpl w:val="B7606A62"/>
    <w:lvl w:ilvl="0" w:tplc="326C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F255D"/>
    <w:multiLevelType w:val="hybridMultilevel"/>
    <w:tmpl w:val="2494872C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02A15"/>
    <w:multiLevelType w:val="hybridMultilevel"/>
    <w:tmpl w:val="852EDBE2"/>
    <w:lvl w:ilvl="0" w:tplc="35E2A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0654"/>
    <w:multiLevelType w:val="hybridMultilevel"/>
    <w:tmpl w:val="E47AB42A"/>
    <w:lvl w:ilvl="0" w:tplc="2B269732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441B7"/>
    <w:multiLevelType w:val="hybridMultilevel"/>
    <w:tmpl w:val="7EF8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16D90"/>
    <w:multiLevelType w:val="hybridMultilevel"/>
    <w:tmpl w:val="F5988F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B72E76"/>
    <w:multiLevelType w:val="hybridMultilevel"/>
    <w:tmpl w:val="AE8EF13C"/>
    <w:lvl w:ilvl="0" w:tplc="AF026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53E1"/>
    <w:multiLevelType w:val="hybridMultilevel"/>
    <w:tmpl w:val="4262217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1FA5"/>
    <w:multiLevelType w:val="hybridMultilevel"/>
    <w:tmpl w:val="50CE3F58"/>
    <w:lvl w:ilvl="0" w:tplc="E9E24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70EB"/>
    <w:multiLevelType w:val="hybridMultilevel"/>
    <w:tmpl w:val="53F8DC42"/>
    <w:lvl w:ilvl="0" w:tplc="D0609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D2019"/>
    <w:multiLevelType w:val="hybridMultilevel"/>
    <w:tmpl w:val="35D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22290"/>
    <w:multiLevelType w:val="hybridMultilevel"/>
    <w:tmpl w:val="55540B6E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1248E"/>
    <w:multiLevelType w:val="hybridMultilevel"/>
    <w:tmpl w:val="10D2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53F37"/>
    <w:multiLevelType w:val="hybridMultilevel"/>
    <w:tmpl w:val="DE28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97C16"/>
    <w:multiLevelType w:val="hybridMultilevel"/>
    <w:tmpl w:val="CD6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4058"/>
    <w:multiLevelType w:val="hybridMultilevel"/>
    <w:tmpl w:val="6398228E"/>
    <w:lvl w:ilvl="0" w:tplc="00C609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71EEC"/>
    <w:multiLevelType w:val="hybridMultilevel"/>
    <w:tmpl w:val="035408B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A099C"/>
    <w:multiLevelType w:val="hybridMultilevel"/>
    <w:tmpl w:val="C972C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222464"/>
    <w:multiLevelType w:val="hybridMultilevel"/>
    <w:tmpl w:val="96B66DD8"/>
    <w:lvl w:ilvl="0" w:tplc="0419000F">
      <w:start w:val="1"/>
      <w:numFmt w:val="decimal"/>
      <w:lvlText w:val="%1."/>
      <w:lvlJc w:val="left"/>
      <w:pPr>
        <w:ind w:left="5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228B7"/>
    <w:multiLevelType w:val="hybridMultilevel"/>
    <w:tmpl w:val="41CA41CE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635E6"/>
    <w:multiLevelType w:val="hybridMultilevel"/>
    <w:tmpl w:val="DBE6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35C19"/>
    <w:multiLevelType w:val="hybridMultilevel"/>
    <w:tmpl w:val="02D0522A"/>
    <w:lvl w:ilvl="0" w:tplc="E9E24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92AE2"/>
    <w:multiLevelType w:val="hybridMultilevel"/>
    <w:tmpl w:val="9AE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95F4B"/>
    <w:multiLevelType w:val="hybridMultilevel"/>
    <w:tmpl w:val="1C80E1BE"/>
    <w:lvl w:ilvl="0" w:tplc="00C609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A6C8E"/>
    <w:multiLevelType w:val="hybridMultilevel"/>
    <w:tmpl w:val="BCA24686"/>
    <w:lvl w:ilvl="0" w:tplc="0B40F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C00F2"/>
    <w:multiLevelType w:val="hybridMultilevel"/>
    <w:tmpl w:val="09C8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901EB"/>
    <w:multiLevelType w:val="hybridMultilevel"/>
    <w:tmpl w:val="65A03F0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43854"/>
    <w:multiLevelType w:val="hybridMultilevel"/>
    <w:tmpl w:val="59908158"/>
    <w:lvl w:ilvl="0" w:tplc="0B40F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D402A"/>
    <w:multiLevelType w:val="hybridMultilevel"/>
    <w:tmpl w:val="13EC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78D"/>
    <w:multiLevelType w:val="hybridMultilevel"/>
    <w:tmpl w:val="0534E542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500F4"/>
    <w:multiLevelType w:val="hybridMultilevel"/>
    <w:tmpl w:val="99ACE48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98703D4"/>
    <w:multiLevelType w:val="hybridMultilevel"/>
    <w:tmpl w:val="F3A46D02"/>
    <w:lvl w:ilvl="0" w:tplc="34CC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55650"/>
    <w:multiLevelType w:val="hybridMultilevel"/>
    <w:tmpl w:val="CF42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C7941"/>
    <w:multiLevelType w:val="hybridMultilevel"/>
    <w:tmpl w:val="2A1A7E2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F219C"/>
    <w:multiLevelType w:val="hybridMultilevel"/>
    <w:tmpl w:val="DF0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D64D1"/>
    <w:multiLevelType w:val="hybridMultilevel"/>
    <w:tmpl w:val="C020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38"/>
  </w:num>
  <w:num w:numId="5">
    <w:abstractNumId w:val="13"/>
  </w:num>
  <w:num w:numId="6">
    <w:abstractNumId w:val="40"/>
  </w:num>
  <w:num w:numId="7">
    <w:abstractNumId w:val="23"/>
  </w:num>
  <w:num w:numId="8">
    <w:abstractNumId w:val="3"/>
  </w:num>
  <w:num w:numId="9">
    <w:abstractNumId w:val="33"/>
  </w:num>
  <w:num w:numId="10">
    <w:abstractNumId w:val="8"/>
  </w:num>
  <w:num w:numId="11">
    <w:abstractNumId w:val="14"/>
  </w:num>
  <w:num w:numId="12">
    <w:abstractNumId w:val="7"/>
  </w:num>
  <w:num w:numId="13">
    <w:abstractNumId w:val="35"/>
  </w:num>
  <w:num w:numId="14">
    <w:abstractNumId w:val="18"/>
  </w:num>
  <w:num w:numId="15">
    <w:abstractNumId w:val="36"/>
  </w:num>
  <w:num w:numId="16">
    <w:abstractNumId w:val="26"/>
  </w:num>
  <w:num w:numId="17">
    <w:abstractNumId w:val="5"/>
  </w:num>
  <w:num w:numId="18">
    <w:abstractNumId w:val="24"/>
  </w:num>
  <w:num w:numId="19">
    <w:abstractNumId w:val="42"/>
  </w:num>
  <w:num w:numId="20">
    <w:abstractNumId w:val="41"/>
  </w:num>
  <w:num w:numId="21">
    <w:abstractNumId w:val="21"/>
  </w:num>
  <w:num w:numId="22">
    <w:abstractNumId w:val="29"/>
  </w:num>
  <w:num w:numId="23">
    <w:abstractNumId w:val="20"/>
  </w:num>
  <w:num w:numId="24">
    <w:abstractNumId w:val="32"/>
  </w:num>
  <w:num w:numId="25">
    <w:abstractNumId w:val="22"/>
  </w:num>
  <w:num w:numId="26">
    <w:abstractNumId w:val="30"/>
  </w:num>
  <w:num w:numId="27">
    <w:abstractNumId w:val="10"/>
  </w:num>
  <w:num w:numId="28">
    <w:abstractNumId w:val="37"/>
  </w:num>
  <w:num w:numId="29">
    <w:abstractNumId w:val="11"/>
  </w:num>
  <w:num w:numId="30">
    <w:abstractNumId w:val="12"/>
  </w:num>
  <w:num w:numId="31">
    <w:abstractNumId w:val="39"/>
  </w:num>
  <w:num w:numId="32">
    <w:abstractNumId w:val="27"/>
  </w:num>
  <w:num w:numId="33">
    <w:abstractNumId w:val="6"/>
  </w:num>
  <w:num w:numId="34">
    <w:abstractNumId w:val="9"/>
  </w:num>
  <w:num w:numId="35">
    <w:abstractNumId w:val="28"/>
  </w:num>
  <w:num w:numId="36">
    <w:abstractNumId w:val="15"/>
  </w:num>
  <w:num w:numId="37">
    <w:abstractNumId w:val="31"/>
  </w:num>
  <w:num w:numId="38">
    <w:abstractNumId w:val="34"/>
  </w:num>
  <w:num w:numId="39">
    <w:abstractNumId w:val="16"/>
  </w:num>
  <w:num w:numId="40">
    <w:abstractNumId w:val="2"/>
  </w:num>
  <w:num w:numId="4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D04D94"/>
    <w:rsid w:val="00D05A79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334EB0A0</Template>
  <TotalTime>1</TotalTime>
  <Pages>3</Pages>
  <Words>583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4341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2016-10-25T14:03:00Z</dcterms:created>
  <dcterms:modified xsi:type="dcterms:W3CDTF">2016-10-25T14:03:00Z</dcterms:modified>
</cp:coreProperties>
</file>