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E5A" w:rsidRPr="00D83E5A" w:rsidRDefault="00D33258" w:rsidP="00542482">
      <w:pPr>
        <w:spacing w:after="0" w:line="240" w:lineRule="auto"/>
        <w:jc w:val="center"/>
        <w:rPr>
          <w:rStyle w:val="CharStyle32"/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Style w:val="CharStyle32"/>
          <w:rFonts w:ascii="Times New Roman" w:hAnsi="Times New Roman"/>
          <w:color w:val="000000"/>
          <w:sz w:val="28"/>
          <w:szCs w:val="28"/>
        </w:rPr>
        <w:t>Информация</w:t>
      </w:r>
    </w:p>
    <w:p w:rsidR="0041362C" w:rsidRDefault="00D83E5A" w:rsidP="00542482">
      <w:pPr>
        <w:spacing w:after="0" w:line="240" w:lineRule="auto"/>
        <w:jc w:val="center"/>
        <w:rPr>
          <w:rStyle w:val="CharStyle32"/>
          <w:rFonts w:ascii="Times New Roman" w:hAnsi="Times New Roman"/>
          <w:color w:val="000000"/>
          <w:sz w:val="28"/>
          <w:szCs w:val="28"/>
        </w:rPr>
      </w:pPr>
      <w:r w:rsidRPr="00D83E5A">
        <w:rPr>
          <w:rStyle w:val="CharStyle32"/>
          <w:rFonts w:ascii="Times New Roman" w:hAnsi="Times New Roman"/>
          <w:color w:val="000000"/>
          <w:sz w:val="28"/>
          <w:szCs w:val="28"/>
        </w:rPr>
        <w:t>о результатах устранения избыточных требований и совершенствовании административных процедур при предоставлении</w:t>
      </w:r>
      <w:r w:rsidR="00542482">
        <w:rPr>
          <w:rStyle w:val="CharStyle32"/>
          <w:rFonts w:ascii="Times New Roman" w:hAnsi="Times New Roman"/>
          <w:color w:val="000000"/>
          <w:sz w:val="28"/>
          <w:szCs w:val="28"/>
        </w:rPr>
        <w:t xml:space="preserve"> Минфином России</w:t>
      </w:r>
      <w:r w:rsidRPr="00D83E5A">
        <w:rPr>
          <w:rStyle w:val="CharStyle32"/>
          <w:rFonts w:ascii="Times New Roman" w:hAnsi="Times New Roman"/>
          <w:color w:val="000000"/>
          <w:sz w:val="28"/>
          <w:szCs w:val="28"/>
        </w:rPr>
        <w:t xml:space="preserve"> государственной услуги по</w:t>
      </w:r>
      <w:r w:rsidR="00D33258">
        <w:rPr>
          <w:rStyle w:val="CharStyle32"/>
          <w:rFonts w:ascii="Times New Roman" w:hAnsi="Times New Roman"/>
          <w:color w:val="000000"/>
          <w:sz w:val="28"/>
          <w:szCs w:val="28"/>
        </w:rPr>
        <w:t> </w:t>
      </w:r>
      <w:r w:rsidRPr="00D83E5A">
        <w:rPr>
          <w:rStyle w:val="CharStyle32"/>
          <w:rFonts w:ascii="Times New Roman" w:hAnsi="Times New Roman"/>
          <w:color w:val="000000"/>
          <w:sz w:val="28"/>
          <w:szCs w:val="28"/>
        </w:rPr>
        <w:t>предоставлению сведений из государственного реестра саморегулируемых</w:t>
      </w:r>
      <w:r w:rsidR="00D33258">
        <w:rPr>
          <w:rStyle w:val="CharStyle32"/>
          <w:rFonts w:ascii="Times New Roman" w:hAnsi="Times New Roman"/>
          <w:color w:val="000000"/>
          <w:sz w:val="28"/>
          <w:szCs w:val="28"/>
        </w:rPr>
        <w:t> </w:t>
      </w:r>
      <w:r w:rsidRPr="00D83E5A">
        <w:rPr>
          <w:rStyle w:val="CharStyle32"/>
          <w:rFonts w:ascii="Times New Roman" w:hAnsi="Times New Roman"/>
          <w:color w:val="000000"/>
          <w:sz w:val="28"/>
          <w:szCs w:val="28"/>
        </w:rPr>
        <w:t>организаций</w:t>
      </w:r>
      <w:r>
        <w:rPr>
          <w:rStyle w:val="CharStyle32"/>
          <w:rFonts w:ascii="Times New Roman" w:hAnsi="Times New Roman"/>
          <w:color w:val="000000"/>
          <w:sz w:val="28"/>
          <w:szCs w:val="28"/>
        </w:rPr>
        <w:t xml:space="preserve"> аудиторов</w:t>
      </w:r>
    </w:p>
    <w:p w:rsidR="00D83E5A" w:rsidRDefault="00D83E5A" w:rsidP="00D83E5A">
      <w:pPr>
        <w:jc w:val="center"/>
        <w:rPr>
          <w:rStyle w:val="CharStyle32"/>
          <w:rFonts w:ascii="Times New Roman" w:hAnsi="Times New Roman"/>
          <w:color w:val="000000"/>
          <w:sz w:val="28"/>
          <w:szCs w:val="28"/>
        </w:rPr>
      </w:pPr>
    </w:p>
    <w:p w:rsidR="00D83E5A" w:rsidRDefault="00D83E5A" w:rsidP="00D83E5A">
      <w:pPr>
        <w:ind w:firstLine="1134"/>
        <w:jc w:val="both"/>
        <w:rPr>
          <w:rStyle w:val="CharStyle32"/>
          <w:rFonts w:ascii="Times New Roman" w:hAnsi="Times New Roman"/>
          <w:color w:val="000000"/>
          <w:sz w:val="28"/>
          <w:szCs w:val="28"/>
        </w:rPr>
      </w:pPr>
    </w:p>
    <w:p w:rsidR="00D33258" w:rsidRDefault="00542482" w:rsidP="006077BF">
      <w:pPr>
        <w:spacing w:after="0" w:line="240" w:lineRule="auto"/>
        <w:ind w:firstLine="1134"/>
        <w:jc w:val="both"/>
        <w:rPr>
          <w:rStyle w:val="CharStyle32"/>
          <w:rFonts w:ascii="Times New Roman" w:hAnsi="Times New Roman"/>
          <w:color w:val="000000"/>
          <w:sz w:val="28"/>
          <w:szCs w:val="28"/>
        </w:rPr>
      </w:pPr>
      <w:r>
        <w:rPr>
          <w:rStyle w:val="CharStyle32"/>
          <w:rFonts w:ascii="Times New Roman" w:hAnsi="Times New Roman"/>
          <w:color w:val="000000"/>
          <w:sz w:val="28"/>
          <w:szCs w:val="28"/>
        </w:rPr>
        <w:t>В</w:t>
      </w:r>
      <w:r w:rsidR="00D83E5A">
        <w:rPr>
          <w:rStyle w:val="CharStyle32"/>
          <w:rFonts w:ascii="Times New Roman" w:hAnsi="Times New Roman"/>
          <w:color w:val="000000"/>
          <w:sz w:val="28"/>
          <w:szCs w:val="28"/>
        </w:rPr>
        <w:t xml:space="preserve"> целях </w:t>
      </w:r>
      <w:r w:rsidR="00D83E5A" w:rsidRPr="00D83E5A">
        <w:rPr>
          <w:rStyle w:val="CharStyle32"/>
          <w:rFonts w:ascii="Times New Roman" w:hAnsi="Times New Roman"/>
          <w:color w:val="000000"/>
          <w:sz w:val="28"/>
          <w:szCs w:val="28"/>
        </w:rPr>
        <w:t>устранения избыточных требований и совершенствовани</w:t>
      </w:r>
      <w:r w:rsidR="004D3359">
        <w:rPr>
          <w:rStyle w:val="CharStyle32"/>
          <w:rFonts w:ascii="Times New Roman" w:hAnsi="Times New Roman"/>
          <w:color w:val="000000"/>
          <w:sz w:val="28"/>
          <w:szCs w:val="28"/>
        </w:rPr>
        <w:t>я</w:t>
      </w:r>
      <w:r w:rsidR="00D83E5A" w:rsidRPr="00D83E5A">
        <w:rPr>
          <w:rStyle w:val="CharStyle32"/>
          <w:rFonts w:ascii="Times New Roman" w:hAnsi="Times New Roman"/>
          <w:color w:val="000000"/>
          <w:sz w:val="28"/>
          <w:szCs w:val="28"/>
        </w:rPr>
        <w:t xml:space="preserve"> административных процедур при предоставлении государственной услуги по предоставлению сведений из государственного реестра саморегулируемых организаций</w:t>
      </w:r>
      <w:r w:rsidR="00D83E5A">
        <w:rPr>
          <w:rStyle w:val="CharStyle32"/>
          <w:rFonts w:ascii="Times New Roman" w:hAnsi="Times New Roman"/>
          <w:color w:val="000000"/>
          <w:sz w:val="28"/>
          <w:szCs w:val="28"/>
        </w:rPr>
        <w:t xml:space="preserve"> аудиторов в 2014 г.</w:t>
      </w:r>
      <w:r w:rsidR="00D33258">
        <w:rPr>
          <w:rStyle w:val="CharStyle32"/>
          <w:rFonts w:ascii="Times New Roman" w:hAnsi="Times New Roman"/>
          <w:color w:val="000000"/>
          <w:sz w:val="28"/>
          <w:szCs w:val="28"/>
        </w:rPr>
        <w:t>:</w:t>
      </w:r>
    </w:p>
    <w:p w:rsidR="00482CC0" w:rsidRDefault="00D83E5A" w:rsidP="00BE468C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CharStyle32"/>
          <w:rFonts w:ascii="Times New Roman" w:hAnsi="Times New Roman"/>
          <w:color w:val="000000"/>
          <w:sz w:val="28"/>
          <w:szCs w:val="28"/>
        </w:rPr>
        <w:t xml:space="preserve">внесены изменения </w:t>
      </w:r>
      <w:r w:rsidR="00482CC0">
        <w:rPr>
          <w:rStyle w:val="CharStyle32"/>
          <w:rFonts w:ascii="Times New Roman" w:hAnsi="Times New Roman"/>
          <w:color w:val="000000"/>
          <w:sz w:val="28"/>
          <w:szCs w:val="28"/>
        </w:rPr>
        <w:t xml:space="preserve">в пункт 24 </w:t>
      </w:r>
      <w:r w:rsidR="00482CC0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Министерством финансов Российской Федерации государственной услуги по предоставлению сведений из государственного реестра саморегулируемых организаций аудиторов, утвержденного приказом Минфина России от 24 февраля 2012 г. № 30н, в части уточнения сведений,</w:t>
      </w:r>
      <w:r w:rsidR="00BE468C">
        <w:rPr>
          <w:rFonts w:ascii="Times New Roman" w:hAnsi="Times New Roman" w:cs="Times New Roman"/>
          <w:sz w:val="28"/>
          <w:szCs w:val="28"/>
        </w:rPr>
        <w:t> </w:t>
      </w:r>
      <w:r w:rsidR="00482CC0">
        <w:rPr>
          <w:rFonts w:ascii="Times New Roman" w:hAnsi="Times New Roman" w:cs="Times New Roman"/>
          <w:sz w:val="28"/>
          <w:szCs w:val="28"/>
        </w:rPr>
        <w:t>содержащихся в запросе заявителя о предоставлении государственной услуги (приказ Минфина России от 21 июля 2014 г. № 63н</w:t>
      </w:r>
      <w:r w:rsidR="00BE468C">
        <w:rPr>
          <w:rFonts w:ascii="Times New Roman" w:hAnsi="Times New Roman" w:cs="Times New Roman"/>
          <w:sz w:val="28"/>
          <w:szCs w:val="28"/>
        </w:rPr>
        <w:t xml:space="preserve"> «О внесении изменений в приказ Министерства</w:t>
      </w:r>
      <w:proofErr w:type="gramEnd"/>
      <w:r w:rsidR="00BE468C">
        <w:rPr>
          <w:rFonts w:ascii="Times New Roman" w:hAnsi="Times New Roman" w:cs="Times New Roman"/>
          <w:sz w:val="28"/>
          <w:szCs w:val="28"/>
        </w:rPr>
        <w:t xml:space="preserve"> финансов Российской Федерации от 24 февраля 2012 г. № 30н»</w:t>
      </w:r>
      <w:r w:rsidR="00482CC0">
        <w:rPr>
          <w:rFonts w:ascii="Times New Roman" w:hAnsi="Times New Roman" w:cs="Times New Roman"/>
          <w:sz w:val="28"/>
          <w:szCs w:val="28"/>
        </w:rPr>
        <w:t>);</w:t>
      </w:r>
    </w:p>
    <w:p w:rsidR="00482CC0" w:rsidRDefault="00482CC0" w:rsidP="00BE468C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Style w:val="CharStyle32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отменена плата за предоставление сведений, содержащихся в государственном реестре саморегулируемых организаций аудиторов (пункт</w:t>
      </w:r>
      <w:r w:rsidR="00FD5C1C">
        <w:rPr>
          <w:rFonts w:ascii="Times New Roman" w:hAnsi="Times New Roman" w:cs="Times New Roman"/>
          <w:sz w:val="28"/>
          <w:szCs w:val="28"/>
        </w:rPr>
        <w:t> </w:t>
      </w:r>
      <w:r w:rsidR="0053771B">
        <w:rPr>
          <w:rFonts w:ascii="Times New Roman" w:hAnsi="Times New Roman" w:cs="Times New Roman"/>
          <w:sz w:val="28"/>
          <w:szCs w:val="28"/>
        </w:rPr>
        <w:t>19</w:t>
      </w:r>
      <w:r w:rsidR="00002C0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статьи 3 Федерального </w:t>
      </w:r>
      <w:hyperlink r:id="rId5" w:history="1">
        <w:r w:rsidRPr="004D3359">
          <w:rPr>
            <w:rFonts w:ascii="Times New Roman" w:hAnsi="Times New Roman" w:cs="Times New Roman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4D3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 1 декабря 2014 г. № 403-ФЗ</w:t>
      </w:r>
      <w:r w:rsidR="00BE468C">
        <w:rPr>
          <w:rFonts w:ascii="Times New Roman" w:hAnsi="Times New Roman" w:cs="Times New Roman"/>
          <w:sz w:val="28"/>
          <w:szCs w:val="28"/>
        </w:rPr>
        <w:t xml:space="preserve"> «О 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077BF" w:rsidRDefault="006077BF" w:rsidP="006077BF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6077BF" w:rsidRDefault="006077BF" w:rsidP="004D3359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FD5C1C" w:rsidRDefault="00FD5C1C" w:rsidP="004D3359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4D3359" w:rsidRDefault="004D3359" w:rsidP="004D3359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4D3359" w:rsidRPr="00020D3B" w:rsidRDefault="004D3359" w:rsidP="0053771B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0D3B">
        <w:rPr>
          <w:rFonts w:ascii="Times New Roman" w:hAnsi="Times New Roman" w:cs="Times New Roman"/>
          <w:i/>
          <w:sz w:val="28"/>
          <w:szCs w:val="28"/>
        </w:rPr>
        <w:t xml:space="preserve">Департамент регулирования </w:t>
      </w:r>
    </w:p>
    <w:p w:rsidR="004D3359" w:rsidRPr="00020D3B" w:rsidRDefault="004D3359" w:rsidP="0053771B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0D3B">
        <w:rPr>
          <w:rFonts w:ascii="Times New Roman" w:hAnsi="Times New Roman" w:cs="Times New Roman"/>
          <w:i/>
          <w:sz w:val="28"/>
          <w:szCs w:val="28"/>
        </w:rPr>
        <w:t xml:space="preserve">бухгалтерского учета, </w:t>
      </w:r>
    </w:p>
    <w:p w:rsidR="004D3359" w:rsidRPr="00020D3B" w:rsidRDefault="004D3359" w:rsidP="0053771B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0D3B">
        <w:rPr>
          <w:rFonts w:ascii="Times New Roman" w:hAnsi="Times New Roman" w:cs="Times New Roman"/>
          <w:i/>
          <w:sz w:val="28"/>
          <w:szCs w:val="28"/>
        </w:rPr>
        <w:t xml:space="preserve">финансовой отчетности </w:t>
      </w:r>
    </w:p>
    <w:p w:rsidR="004D3359" w:rsidRPr="00020D3B" w:rsidRDefault="004D3359" w:rsidP="0053771B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0D3B">
        <w:rPr>
          <w:rFonts w:ascii="Times New Roman" w:hAnsi="Times New Roman" w:cs="Times New Roman"/>
          <w:i/>
          <w:sz w:val="28"/>
          <w:szCs w:val="28"/>
        </w:rPr>
        <w:t>и аудиторской деятельности</w:t>
      </w:r>
    </w:p>
    <w:p w:rsidR="00020D3B" w:rsidRPr="00020D3B" w:rsidRDefault="00020D3B" w:rsidP="0053771B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0D3B">
        <w:rPr>
          <w:rFonts w:ascii="Times New Roman" w:hAnsi="Times New Roman" w:cs="Times New Roman"/>
          <w:i/>
          <w:sz w:val="28"/>
          <w:szCs w:val="28"/>
        </w:rPr>
        <w:t>Минфина России</w:t>
      </w:r>
      <w:r w:rsidR="00E35CC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020D3B" w:rsidRPr="00020D3B" w:rsidSect="00D83E5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01"/>
    <w:rsid w:val="00002C03"/>
    <w:rsid w:val="00020D3B"/>
    <w:rsid w:val="000510AD"/>
    <w:rsid w:val="0006228E"/>
    <w:rsid w:val="000C3149"/>
    <w:rsid w:val="00157B8B"/>
    <w:rsid w:val="0017610E"/>
    <w:rsid w:val="001C2994"/>
    <w:rsid w:val="00252833"/>
    <w:rsid w:val="00264401"/>
    <w:rsid w:val="002E0778"/>
    <w:rsid w:val="00341C1D"/>
    <w:rsid w:val="00356B33"/>
    <w:rsid w:val="00366552"/>
    <w:rsid w:val="003A31D2"/>
    <w:rsid w:val="003B2288"/>
    <w:rsid w:val="00400426"/>
    <w:rsid w:val="0041362C"/>
    <w:rsid w:val="00425BA0"/>
    <w:rsid w:val="00427BDB"/>
    <w:rsid w:val="00482CC0"/>
    <w:rsid w:val="004B6804"/>
    <w:rsid w:val="004D3359"/>
    <w:rsid w:val="00500C17"/>
    <w:rsid w:val="00531B51"/>
    <w:rsid w:val="005344CE"/>
    <w:rsid w:val="0053771B"/>
    <w:rsid w:val="00542482"/>
    <w:rsid w:val="00552ED1"/>
    <w:rsid w:val="0058027F"/>
    <w:rsid w:val="00580515"/>
    <w:rsid w:val="005B3ADF"/>
    <w:rsid w:val="005B66A5"/>
    <w:rsid w:val="005E0945"/>
    <w:rsid w:val="005E4FE0"/>
    <w:rsid w:val="005F6D3C"/>
    <w:rsid w:val="006077BF"/>
    <w:rsid w:val="00623D57"/>
    <w:rsid w:val="00686C09"/>
    <w:rsid w:val="006C3EDA"/>
    <w:rsid w:val="00720AAF"/>
    <w:rsid w:val="0077468B"/>
    <w:rsid w:val="00811C35"/>
    <w:rsid w:val="00812E38"/>
    <w:rsid w:val="008476DB"/>
    <w:rsid w:val="00872F5C"/>
    <w:rsid w:val="00877102"/>
    <w:rsid w:val="008F0211"/>
    <w:rsid w:val="00961F4A"/>
    <w:rsid w:val="00994D46"/>
    <w:rsid w:val="009A1DB7"/>
    <w:rsid w:val="009F10CE"/>
    <w:rsid w:val="00A32617"/>
    <w:rsid w:val="00A32F65"/>
    <w:rsid w:val="00A46E32"/>
    <w:rsid w:val="00AF1434"/>
    <w:rsid w:val="00B22043"/>
    <w:rsid w:val="00B63B58"/>
    <w:rsid w:val="00B83605"/>
    <w:rsid w:val="00BD637A"/>
    <w:rsid w:val="00BE468C"/>
    <w:rsid w:val="00C8212D"/>
    <w:rsid w:val="00C8610D"/>
    <w:rsid w:val="00D33258"/>
    <w:rsid w:val="00D67442"/>
    <w:rsid w:val="00D83E5A"/>
    <w:rsid w:val="00DE62E0"/>
    <w:rsid w:val="00E35CC2"/>
    <w:rsid w:val="00E82661"/>
    <w:rsid w:val="00E8490F"/>
    <w:rsid w:val="00E8726D"/>
    <w:rsid w:val="00EA540A"/>
    <w:rsid w:val="00ED531D"/>
    <w:rsid w:val="00F2036D"/>
    <w:rsid w:val="00FD5C1C"/>
    <w:rsid w:val="00FD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2">
    <w:name w:val="Char Style 32"/>
    <w:basedOn w:val="a0"/>
    <w:uiPriority w:val="99"/>
    <w:rsid w:val="00D83E5A"/>
    <w:rPr>
      <w:rFonts w:cs="Times New Roman"/>
      <w:sz w:val="26"/>
      <w:szCs w:val="26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4D3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2">
    <w:name w:val="Char Style 32"/>
    <w:basedOn w:val="a0"/>
    <w:uiPriority w:val="99"/>
    <w:rsid w:val="00D83E5A"/>
    <w:rPr>
      <w:rFonts w:cs="Times New Roman"/>
      <w:sz w:val="26"/>
      <w:szCs w:val="26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4D3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46D6F719434A6F99232E1D4D02B557FA23E10A3728B26D635DC19E94DA72ACC357A6A959B38ADB8WEi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СИДОРКИНА ИРИНА ВАСИЛЬЕВНА</dc:creator>
  <cp:lastModifiedBy>СИДОРКИНА ИРИНА ВАСИЛЬЕВНА</cp:lastModifiedBy>
  <cp:revision>2</cp:revision>
  <cp:lastPrinted>2014-12-09T06:28:00Z</cp:lastPrinted>
  <dcterms:created xsi:type="dcterms:W3CDTF">2014-12-10T08:34:00Z</dcterms:created>
  <dcterms:modified xsi:type="dcterms:W3CDTF">2014-12-10T08:34:00Z</dcterms:modified>
</cp:coreProperties>
</file>