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8A" w:rsidRPr="0063248A" w:rsidRDefault="0063248A" w:rsidP="0063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63248A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 xml:space="preserve">Источник: </w:t>
      </w:r>
      <w:r w:rsidR="001F19FE" w:rsidRPr="001F19F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>официальн</w:t>
      </w:r>
      <w:r w:rsidR="001F19F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>ый</w:t>
      </w:r>
      <w:r w:rsidR="001F19FE" w:rsidRPr="001F19F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 xml:space="preserve"> сайт </w:t>
      </w:r>
      <w:proofErr w:type="spellStart"/>
      <w:r w:rsidR="001F19FE" w:rsidRPr="001F19F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>Росфинмониторинга</w:t>
      </w:r>
      <w:proofErr w:type="spellEnd"/>
      <w:r w:rsidR="001F19FE" w:rsidRPr="001F19F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" w:history="1">
        <w:r w:rsidR="001F19FE" w:rsidRPr="00CD077C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bdr w:val="none" w:sz="0" w:space="0" w:color="auto" w:frame="1"/>
            <w:lang w:eastAsia="ru-RU"/>
          </w:rPr>
          <w:t>http://www.fedsfm.ru</w:t>
        </w:r>
      </w:hyperlink>
      <w:r w:rsidR="001F19F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1F19FE" w:rsidRPr="001F19F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3248A" w:rsidRDefault="0063248A" w:rsidP="0063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F19FE" w:rsidRDefault="001F19FE" w:rsidP="0063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F19FE" w:rsidRDefault="001F19FE" w:rsidP="0063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63248A" w:rsidRDefault="0002164F" w:rsidP="0063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6324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Информационное письмо Федеральной службы по финансовому мониторингу </w:t>
      </w:r>
    </w:p>
    <w:p w:rsidR="0002164F" w:rsidRDefault="0002164F" w:rsidP="0063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6324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от 30 мая 2017 года «О подключении аудиторских организаций, индивидуальных аудиторов к Личному кабинету на официальном сайте Федеральной службы по финансовому мониторингу»</w:t>
      </w:r>
    </w:p>
    <w:p w:rsidR="0063248A" w:rsidRDefault="0063248A" w:rsidP="0063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63248A" w:rsidRPr="0063248A" w:rsidRDefault="0063248A" w:rsidP="0063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164F" w:rsidRPr="0063248A" w:rsidRDefault="0002164F" w:rsidP="00632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Согласно положениям статьи 7.1 Федерального закона от 7 августа 2001 года № 115-ФЗ «О противодействии легализации (отмыванию) доходов, полученных преступным путем, и финансированию терроризма» (далее - Федеральный закон № 115-ФЗ) отдельные требования законодательства в сфере противодействия легализации (отмыванию) доходов, полученных преступным путем, и финансированию терроризма распространяются, в том числе, на лиц, осуществляющих предпринимательскую деятельность в сфере оказания юридических или бухгалтерских услуг в случаях, когда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:rsidR="0002164F" w:rsidRPr="0063248A" w:rsidRDefault="0002164F" w:rsidP="0063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сделки с недвижимым имуществом;</w:t>
      </w:r>
    </w:p>
    <w:p w:rsidR="0002164F" w:rsidRPr="0063248A" w:rsidRDefault="0002164F" w:rsidP="0063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управление денежными средствами, ценными бумагами или иным имуществом клиента;</w:t>
      </w:r>
    </w:p>
    <w:p w:rsidR="0002164F" w:rsidRPr="0063248A" w:rsidRDefault="0002164F" w:rsidP="0063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управление банковскими счетами или счетами ценных бумаг;</w:t>
      </w:r>
    </w:p>
    <w:p w:rsidR="0002164F" w:rsidRPr="0063248A" w:rsidRDefault="0002164F" w:rsidP="0063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привлечение денежных средств для создания организаций, обеспечения их деятельности или управления ими;</w:t>
      </w:r>
    </w:p>
    <w:p w:rsidR="0002164F" w:rsidRPr="0063248A" w:rsidRDefault="0002164F" w:rsidP="0063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организаций, обеспечение их деятельности или управления ими, а также куплю-продажу организаций.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соответствии с частью 7 статьи 1 Федерального закона от 30 декабря 2008 г. № 307-ФЗ «Об аудиторской деятельности» (далее - Федеральный закон №307-ФЗ) аудиторские организации и индивидуальные аудиторы наряду с аудиторскими услугами могут оказывать прочие связанные с аудиторской деятельностью услуги, в частности, постановку, восстановление и ведение бухгалтерского учета, составление бухгалтерской (финансовой) отчетности, бухгалтерское консультирование, юридическую помощь в областях, связанных с аудиторской деятельностью. Перечень таких услуг в Федеральном законе № 307-ФЗ является не исчерпывающим.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Таким образом, аудиторские организации и индивидуальные аудиторы, осуществляющие деятельность в сфере оказания юридических или бухгалтерских услуг, являются субъектами Федерального закона № 115-ФЗ в случаях, указанных в пункте 1 настоящего информационного письма, и, соответственно, должны исполнять требования российского </w:t>
      </w:r>
      <w:proofErr w:type="spellStart"/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антиотмывочного</w:t>
      </w:r>
      <w:proofErr w:type="spellEnd"/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законодательства, в частности, требования в отношении идентификации клиентов, организации внутреннего контроля, фиксирования и хранения информации, установленные подпунктом 1 пункта 1, пунктами 2 и 4 статьи 7 Федерального закона № 115-ФЗ.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 соответствии с Правилами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предпринимателей, утвержденными постановлением Правительства Российской Федерации от 06.08.2015 № 804 (далее - Правила), доступ аудиторских организаций и индивидуальных аудиторов к информации о включении в перечень или об исключении из перечня организаций и (или) физических лиц, а также о внесении корректировок в содержащиеся в перечне сведения об организациях и (или) о физических лицах вместе с актуальной информацией об организациях и о физических лицах, включенных в перечень, осуществляется только через </w:t>
      </w:r>
      <w:hyperlink r:id="rId6" w:history="1">
        <w:r w:rsidRPr="0063248A">
          <w:rPr>
            <w:rFonts w:ascii="Times New Roman" w:eastAsia="Times New Roman" w:hAnsi="Times New Roman" w:cs="Times New Roman"/>
            <w:color w:val="2E4884"/>
            <w:sz w:val="24"/>
            <w:szCs w:val="24"/>
            <w:u w:val="single"/>
            <w:bdr w:val="none" w:sz="0" w:space="0" w:color="auto" w:frame="1"/>
            <w:lang w:eastAsia="ru-RU"/>
          </w:rPr>
          <w:t>личные кабинеты</w:t>
        </w:r>
      </w:hyperlink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официальном сайте Росфинмониторинга в сети Интернет (</w:t>
      </w:r>
      <w:hyperlink r:id="rId7" w:history="1">
        <w:r w:rsidRPr="0063248A">
          <w:rPr>
            <w:rFonts w:ascii="Times New Roman" w:eastAsia="Times New Roman" w:hAnsi="Times New Roman" w:cs="Times New Roman"/>
            <w:color w:val="2E4884"/>
            <w:sz w:val="24"/>
            <w:szCs w:val="24"/>
            <w:u w:val="single"/>
            <w:bdr w:val="none" w:sz="0" w:space="0" w:color="auto" w:frame="1"/>
            <w:lang w:eastAsia="ru-RU"/>
          </w:rPr>
          <w:t>www.fedsfm.ru</w:t>
        </w:r>
      </w:hyperlink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Для регистрации в личном кабинете на официальном сайте Росфинмониторинга без использования усиленной квалифицированной электронной подписи (далее - ЭП) аудиторским организациям и индивидуальным аудиторам следует;</w:t>
      </w:r>
    </w:p>
    <w:p w:rsidR="0002164F" w:rsidRPr="0063248A" w:rsidRDefault="0002164F" w:rsidP="006324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заполнить и отправить соответствующую заявку на подключение к личному кабинету на официальном сайте Росфинмониторинга, размещенную по адресу </w:t>
      </w:r>
      <w:hyperlink r:id="rId8" w:history="1">
        <w:r w:rsidRPr="0063248A">
          <w:rPr>
            <w:rFonts w:ascii="Times New Roman" w:eastAsia="Times New Roman" w:hAnsi="Times New Roman" w:cs="Times New Roman"/>
            <w:color w:val="2E4884"/>
            <w:sz w:val="24"/>
            <w:szCs w:val="24"/>
            <w:u w:val="single"/>
            <w:bdr w:val="none" w:sz="0" w:space="0" w:color="auto" w:frame="1"/>
            <w:lang w:eastAsia="ru-RU"/>
          </w:rPr>
          <w:t>https://portal.fedsfm.ru</w:t>
        </w:r>
      </w:hyperlink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2164F" w:rsidRPr="0063248A" w:rsidRDefault="0002164F" w:rsidP="006324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направить заявку на подключение к личному кабинету на бумажном носителе, полученную на указанный при заполнении электронной заявки адрес электронной почты, с подписью руководителя аудиторской организации или индивидуального аудитора и печатью (при наличии) по адресу: 107450, г. Москва, ул. Мясницкая, д. 39 стр. 1.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заявке на бумажном носителе прилагается скан-копия документа, подтверждающего право осуществлять аудиторскую деятельность, например, сведения из реестра аудиторов и аудиторских организаций саморегулируемой организации аудиторов, членом которой такая аудиторская организация или индивидуальный аудитор являются.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регистрации в личном кабинете с использованием ЭП следует с помощью интерактивной формы, размещенной в разделе «Регистрация с использованием электронной подписи» официального сайта Росфинмониторинга заполнить электронную заявку на регистрацию. Электронная заявка на регистрацию подписывается ЭП руководителя аудиторской организации или индивидуального аудитора.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Одновременно обращаем внимание, что регистрация в личном кабинете аудиторской организации осуществляется в блоке «Регистрация юридических лиц» выбрать «Вид деятельности» - </w:t>
      </w:r>
      <w:r w:rsidRPr="006324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«аудиторская организация </w:t>
      </w: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(организация, осуществляющая предпринимательскую деятельность в сфере оказания юридических или бухгалтерских услуг)» (код вида субъекта Федерального закона № 115-ФЗ в целях представления информации в </w:t>
      </w:r>
      <w:proofErr w:type="spellStart"/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Росфинмониторинг</w:t>
      </w:r>
      <w:proofErr w:type="spellEnd"/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 </w:t>
      </w:r>
      <w:r w:rsidRPr="006324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156</w:t>
      </w: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а индивидуального аудитора - в блоке «Регистрация физических лиц и индивидуальных предпринимателей» выбрать «Вид деятельности» </w:t>
      </w:r>
      <w:r w:rsidRPr="006324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«индивидуальный аудитор </w:t>
      </w: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(лицо, осуществляющее предпринимательскую деятельность в сфере оказания юридических или бухгалтерских услуг)» (код вида субъекта Федерального закона № 115-ФЗ в целях представления информации в </w:t>
      </w:r>
      <w:proofErr w:type="spellStart"/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Росфинмониторинг</w:t>
      </w:r>
      <w:proofErr w:type="spellEnd"/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324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157</w:t>
      </w: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успешной первичной авторизации в личном кабинете аудиторской организации и индивидуальному аудитору следует изменить пароль доступа к своему личному кабинету.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Дополнительно информируем, что в целях оказания консультационной помощи по вопросам подключения и работы с Личным кабинетом в </w:t>
      </w:r>
      <w:proofErr w:type="spellStart"/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Росфинмониторинге</w:t>
      </w:r>
      <w:proofErr w:type="spellEnd"/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понедельника по четверг с 9.00 до 18.00, в пятницу с 9.00 до 16.45 (по московскому времени) работает телефон технической поддержки: 8 (495) 627-32-99, а также круглосуточно можно оставить заявку на техническую поддержку через специализированную форму, размещенную на официальном сайте Росфинмониторинга по адресу: </w:t>
      </w:r>
      <w:hyperlink r:id="rId9" w:history="1">
        <w:r w:rsidRPr="0063248A">
          <w:rPr>
            <w:rFonts w:ascii="Times New Roman" w:eastAsia="Times New Roman" w:hAnsi="Times New Roman" w:cs="Times New Roman"/>
            <w:color w:val="2E4884"/>
            <w:sz w:val="24"/>
            <w:szCs w:val="24"/>
            <w:u w:val="single"/>
            <w:bdr w:val="none" w:sz="0" w:space="0" w:color="auto" w:frame="1"/>
            <w:lang w:eastAsia="ru-RU"/>
          </w:rPr>
          <w:t>https://portal.fedsfm.ru/account/support-post</w:t>
        </w:r>
      </w:hyperlink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2164F" w:rsidRPr="0063248A" w:rsidRDefault="0002164F" w:rsidP="0063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2164F" w:rsidRPr="0063248A" w:rsidRDefault="0002164F" w:rsidP="0063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СОГЛАСОВАНО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Заместитель Министра финансов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</w:t>
      </w:r>
    </w:p>
    <w:p w:rsidR="0002164F" w:rsidRPr="0063248A" w:rsidRDefault="0002164F" w:rsidP="0063248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И.В. </w:t>
      </w:r>
      <w:proofErr w:type="spellStart"/>
      <w:r w:rsidRPr="006324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Трунин</w:t>
      </w:r>
      <w:proofErr w:type="spellEnd"/>
    </w:p>
    <w:p w:rsidR="00D30B4D" w:rsidRPr="0063248A" w:rsidRDefault="00D30B4D" w:rsidP="0063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4D" w:rsidRPr="0063248A" w:rsidSect="0063248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84A"/>
    <w:multiLevelType w:val="multilevel"/>
    <w:tmpl w:val="F0BE4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2340C"/>
    <w:multiLevelType w:val="multilevel"/>
    <w:tmpl w:val="B87E4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4F"/>
    <w:rsid w:val="0002164F"/>
    <w:rsid w:val="001F19FE"/>
    <w:rsid w:val="001F32BE"/>
    <w:rsid w:val="002F0BD1"/>
    <w:rsid w:val="00331BE2"/>
    <w:rsid w:val="00401CAD"/>
    <w:rsid w:val="004B3C20"/>
    <w:rsid w:val="00606CB0"/>
    <w:rsid w:val="0063248A"/>
    <w:rsid w:val="00A82072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B8CA-9700-4B48-A3DA-50B1CB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edsf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sf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edsf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dsf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fedsfm.ru/account/support-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AD5ABBB7</Template>
  <TotalTime>3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3</cp:revision>
  <dcterms:created xsi:type="dcterms:W3CDTF">2017-06-13T07:50:00Z</dcterms:created>
  <dcterms:modified xsi:type="dcterms:W3CDTF">2017-06-13T07:56:00Z</dcterms:modified>
</cp:coreProperties>
</file>