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5E" w:rsidRPr="00BF7E5E" w:rsidRDefault="00BF7E5E" w:rsidP="00BF7E5E">
      <w:pPr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880000"/>
          <w:sz w:val="24"/>
          <w:szCs w:val="24"/>
          <w:lang w:eastAsia="ru-RU"/>
        </w:rPr>
      </w:pPr>
      <w:r w:rsidRPr="00BF7E5E">
        <w:rPr>
          <w:rFonts w:ascii="Arial" w:eastAsia="Times New Roman" w:hAnsi="Arial" w:cs="Arial"/>
          <w:b/>
          <w:bCs/>
          <w:color w:val="880000"/>
          <w:sz w:val="24"/>
          <w:szCs w:val="24"/>
          <w:lang w:eastAsia="ru-RU"/>
        </w:rPr>
        <w:t>Законопроект № 652159-6</w:t>
      </w:r>
    </w:p>
    <w:p w:rsidR="00BF7E5E" w:rsidRPr="00BF7E5E" w:rsidRDefault="00BF7E5E" w:rsidP="00BF7E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ru-RU"/>
        </w:rPr>
      </w:pPr>
      <w:r w:rsidRPr="00BF7E5E">
        <w:rPr>
          <w:rFonts w:ascii="Arial" w:eastAsia="Times New Roman" w:hAnsi="Arial" w:cs="Arial"/>
          <w:b/>
          <w:bCs/>
          <w:color w:val="474747"/>
          <w:sz w:val="27"/>
          <w:szCs w:val="27"/>
          <w:lang w:eastAsia="ru-RU"/>
        </w:rPr>
        <w:t>О саморегулируемых организациях в сфере финансовых рынков</w:t>
      </w:r>
      <w:r w:rsidRPr="00BF7E5E">
        <w:rPr>
          <w:rFonts w:ascii="Arial" w:eastAsia="Times New Roman" w:hAnsi="Arial" w:cs="Arial"/>
          <w:b/>
          <w:bCs/>
          <w:color w:val="474747"/>
          <w:sz w:val="27"/>
          <w:szCs w:val="27"/>
          <w:lang w:eastAsia="ru-RU"/>
        </w:rPr>
        <w:br/>
      </w:r>
      <w:r w:rsidRPr="00BF7E5E">
        <w:rPr>
          <w:rFonts w:ascii="Arial" w:eastAsia="Times New Roman" w:hAnsi="Arial" w:cs="Arial"/>
          <w:b/>
          <w:bCs/>
          <w:caps/>
          <w:color w:val="ACACAC"/>
          <w:sz w:val="27"/>
          <w:szCs w:val="27"/>
          <w:lang w:eastAsia="ru-RU"/>
        </w:rPr>
        <w:t>НАХОДИТСЯ НА РАССМОТРЕНИИ</w:t>
      </w:r>
    </w:p>
    <w:p w:rsidR="00BF7E5E" w:rsidRPr="00BF7E5E" w:rsidRDefault="00BF7E5E" w:rsidP="00BF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F7E5E">
          <w:rPr>
            <w:rFonts w:ascii="Tahoma" w:eastAsia="Times New Roman" w:hAnsi="Tahoma" w:cs="Tahoma"/>
            <w:b/>
            <w:bCs/>
            <w:color w:val="3777A8"/>
            <w:sz w:val="18"/>
            <w:szCs w:val="18"/>
            <w:u w:val="single"/>
            <w:lang w:eastAsia="ru-RU"/>
          </w:rPr>
          <w:t>Напечатать</w:t>
        </w:r>
      </w:hyperlink>
    </w:p>
    <w:p w:rsidR="00BF7E5E" w:rsidRPr="00BF7E5E" w:rsidRDefault="00BF7E5E" w:rsidP="00BF7E5E">
      <w:pPr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7E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Паспортные данные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8825"/>
      </w:tblGrid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права законодательной инициативы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Депутаты Государственной Думы </w:t>
            </w:r>
            <w:proofErr w:type="spellStart"/>
            <w:r w:rsidRPr="00BF7E5E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Н.В.Бурыкина</w:t>
            </w:r>
            <w:bookmarkStart w:id="0" w:name="_GoBack"/>
            <w:bookmarkEnd w:id="0"/>
            <w:proofErr w:type="spellEnd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Б.С.Кашин</w:t>
            </w:r>
            <w:proofErr w:type="spellEnd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А.Г.Аксаков</w:t>
            </w:r>
            <w:proofErr w:type="spellEnd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М.А.Мукабенова</w:t>
            </w:r>
            <w:proofErr w:type="spellEnd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Р.К.Тихонов</w:t>
            </w:r>
            <w:proofErr w:type="spellEnd"/>
          </w:p>
        </w:tc>
      </w:tr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 законопроекта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</w:t>
            </w:r>
          </w:p>
        </w:tc>
      </w:tr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Ответственный комитет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Государственной Думы по финансовому рынку</w:t>
            </w:r>
          </w:p>
        </w:tc>
      </w:tr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Комитеты-соисполнители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Государственной Думы по вопросам собственности</w:t>
            </w:r>
          </w:p>
        </w:tc>
      </w:tr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Профильный комитет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Государственной Думы по финансовому рынку</w:t>
            </w:r>
          </w:p>
        </w:tc>
      </w:tr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Заключение Правительства РФ на законопроект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 ведения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Ведение РФ</w:t>
            </w:r>
          </w:p>
        </w:tc>
      </w:tr>
      <w:tr w:rsidR="00BF7E5E" w:rsidRPr="00BF7E5E" w:rsidTr="00BF7E5E">
        <w:tc>
          <w:tcPr>
            <w:tcW w:w="5745" w:type="dxa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Принадлежность к примерной программе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Включен в примерную программу решением Совета Государственной Думы на декабрь 2014</w:t>
            </w:r>
          </w:p>
        </w:tc>
      </w:tr>
      <w:tr w:rsidR="00BF7E5E" w:rsidRPr="00BF7E5E" w:rsidTr="00BF7E5E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E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Пакет документов при внесении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5E" w:rsidRPr="00BF7E5E" w:rsidRDefault="00BF7E5E" w:rsidP="00B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tooltip="Размещён 14.11.2014 16:12" w:history="1">
              <w:r w:rsidRPr="00BF7E5E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652159-6.PDF</w:t>
              </w:r>
            </w:hyperlink>
          </w:p>
        </w:tc>
      </w:tr>
    </w:tbl>
    <w:p w:rsidR="00FE4DD4" w:rsidRPr="00FE4DD4" w:rsidRDefault="00FE4DD4" w:rsidP="00FE4DD4">
      <w:pPr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E4DD4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Внесение законопроекта в Государственную Думу</w:t>
      </w:r>
    </w:p>
    <w:p w:rsidR="00FE4DD4" w:rsidRPr="00FE4DD4" w:rsidRDefault="00FE4DD4" w:rsidP="00FE4DD4">
      <w:pPr>
        <w:spacing w:after="15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 w:rsidRPr="00FE4DD4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Регистрация законопроекта и материалов к нему в САДД Государственной Думы</w:t>
      </w:r>
    </w:p>
    <w:tbl>
      <w:tblPr>
        <w:tblW w:w="10819" w:type="dxa"/>
        <w:tblInd w:w="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9"/>
        <w:gridCol w:w="1524"/>
        <w:gridCol w:w="156"/>
      </w:tblGrid>
      <w:tr w:rsidR="00FE4DD4" w:rsidRPr="00FE4DD4" w:rsidTr="00FE4DD4">
        <w:tc>
          <w:tcPr>
            <w:tcW w:w="91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зарегистрирован и направлен Председателю ГД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14.11.2014 15:58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4DD4" w:rsidRPr="00FE4DD4" w:rsidTr="00FE4DD4">
        <w:tc>
          <w:tcPr>
            <w:tcW w:w="91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tooltip="Разместил(a): Шелепнева Инна Александровна/Аппарат Комитета Государственной Думы по финансовому рынку 17.11.2014 18:13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 xml:space="preserve">Перечень актов федерального законодательства, подлежащих признанию утратившими силу, приостановлению, изменению, дополнению или принятию </w:t>
              </w:r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в связи с принятием данного закона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91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gtFrame="_blank" w:tooltip="Разместил(a): Шелепнева Инна Александровна/Аппарат Комитета Государственной Думы по финансовому рынку 17.11.2014 18:13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Пояснительная записка к законопроекту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91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tgtFrame="_blank" w:tooltip="Разместил(a): Шелепнева Инна Александровна/Аппарат Комитета Государственной Думы по финансовому рынку 17.11.2014 18:14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Финансово-экономическое обоснование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91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tgtFrame="_blank" w:tooltip="Разместил(a): Шелепнева Инна Александровна/Аппарат Комитета Государственной Думы по финансовому рынку 17.11.2014 18:15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Сопроводительное письмо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91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tgtFrame="_blank" w:tooltip="Разместил(a): Шелепнева Инна Александровна/Аппарат Комитета Государственной Думы по финансовому рынку 17.11.2014 18:30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Текст внесенного законопроекта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DD4" w:rsidRPr="00FE4DD4" w:rsidRDefault="00FE4DD4" w:rsidP="00FE4DD4">
      <w:pPr>
        <w:spacing w:after="15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 w:rsidRPr="00FE4DD4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Прохождение законопроекта у Председателя Государственной Думы</w:t>
      </w:r>
    </w:p>
    <w:tbl>
      <w:tblPr>
        <w:tblW w:w="21600" w:type="dxa"/>
        <w:tblInd w:w="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0"/>
        <w:gridCol w:w="4380"/>
        <w:gridCol w:w="440"/>
      </w:tblGrid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 в Комитет Государственной Думы по финансовому рынку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17.11.2014 16:54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4DD4" w:rsidRPr="00FE4DD4" w:rsidRDefault="00FE4DD4" w:rsidP="00FE4DD4">
      <w:pPr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E4DD4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Предварительное рассмотрение законопроекта, внесенного в Государственную Думу</w:t>
      </w:r>
    </w:p>
    <w:p w:rsidR="00FE4DD4" w:rsidRPr="00FE4DD4" w:rsidRDefault="00FE4DD4" w:rsidP="00FE4DD4">
      <w:pPr>
        <w:spacing w:after="15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 w:rsidRPr="00FE4DD4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Принятие профильным комитетом решения о представлении законопроекта в Совет Государственной Думы</w:t>
      </w:r>
    </w:p>
    <w:tbl>
      <w:tblPr>
        <w:tblW w:w="21600" w:type="dxa"/>
        <w:tblInd w:w="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3"/>
        <w:gridCol w:w="1789"/>
        <w:gridCol w:w="768"/>
      </w:tblGrid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предложить принять законопроект к рассмотрению (срок представления отзывов, предложений и замечаний в комитет 20.12.2015)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</w:tr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tgtFrame="_blank" w:tooltip="Разместил(a): Шелепнева Инна Александровна/Аппарат Комитета Государственной Думы по финансовому рынку 18.11.2014 16:39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Решение комитета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tgtFrame="_blank" w:tooltip="Разместил(a): Шелепнева Инна Александровна/Аппарат Комитета Государственной Думы по финансовому рынку 18.11.2014 16:40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Проект решения Совета Государственной Думы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tgtFrame="_blank" w:tooltip="Разместил(a): Шелепнева Инна Александровна/Аппарат Комитета Государственной Думы по финансовому рынку 18.11.2014 16:41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Письмо в Совет ГД (Комитет Государственной Думы по финансовому рынку)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- - - - - - - - - - - - - Дата события не определена - - - - - - - - - - - - - 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tgtFrame="_blank" w:tooltip="Разместил(a): Соловьева Татьяна Григорьевна/отдел законодательной техники и систематизации законодательства 18.11.2014 14:00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Ответ Правового управления на соответствие требованиям статьи 104 Конституции РФ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DD4" w:rsidRPr="00FE4DD4" w:rsidRDefault="00FE4DD4" w:rsidP="00FE4DD4">
      <w:pPr>
        <w:spacing w:after="15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 w:rsidRPr="00FE4DD4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Рассмотрение Советом Государственной Думы законопроекта, внесенного в Государственную Думу</w:t>
      </w:r>
    </w:p>
    <w:tbl>
      <w:tblPr>
        <w:tblW w:w="21600" w:type="dxa"/>
        <w:tblInd w:w="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5"/>
        <w:gridCol w:w="1469"/>
        <w:gridCol w:w="1256"/>
      </w:tblGrid>
      <w:tr w:rsidR="00FE4DD4" w:rsidRPr="00FE4DD4" w:rsidTr="00FE4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назначить ответственный комитет (Комитет Государственной Думы по финансовому рынку); представить отзывы, предложения и замечания к законопроекту </w:t>
            </w:r>
          </w:p>
          <w:p w:rsid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(срок представления отзывов, предложений и замечаний в комитет </w:t>
            </w:r>
            <w:r w:rsidRPr="00FE4D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20.12.2015</w:t>
            </w: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 подготовить законопроект к рассмотрению Государственной Думой; включить</w:t>
            </w:r>
          </w:p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законопроект в примерную программу; назначить комитет-соисполнитель (Комитет Государственной Думы по вопросам собственности)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20.11.2014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DD4" w:rsidRPr="00FE4DD4" w:rsidRDefault="00FE4DD4" w:rsidP="00FE4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tgtFrame="_blank" w:history="1">
              <w:r w:rsidRPr="00FE4DD4">
                <w:rPr>
                  <w:rFonts w:ascii="Arial" w:eastAsia="Times New Roman" w:hAnsi="Arial" w:cs="Arial"/>
                  <w:color w:val="3777A8"/>
                  <w:sz w:val="18"/>
                  <w:szCs w:val="18"/>
                  <w:u w:val="single"/>
                  <w:lang w:eastAsia="ru-RU"/>
                </w:rPr>
                <w:t>205, п.46</w:t>
              </w:r>
            </w:hyperlink>
          </w:p>
        </w:tc>
      </w:tr>
    </w:tbl>
    <w:p w:rsidR="00B17C9E" w:rsidRDefault="00B17C9E"/>
    <w:sectPr w:rsidR="00B17C9E" w:rsidSect="00FE4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B1E2A"/>
    <w:multiLevelType w:val="multilevel"/>
    <w:tmpl w:val="AE8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4"/>
    <w:rsid w:val="00B17C9E"/>
    <w:rsid w:val="00BF7E5E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6C9E-9783-4CE5-811C-71773E4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(ViewDoc)?OpenAgent&amp;work/dz.nsf/ByID&amp;72F1150D6597FB5C43257D930053984A" TargetMode="External"/><Relationship Id="rId13" Type="http://schemas.openxmlformats.org/officeDocument/2006/relationships/hyperlink" Target="http://asozd2.duma.gov.ru/main.nsf/(ViewDoc)?OpenAgent&amp;work/dz.nsf/ByID&amp;BC4AB5CD5ED083EB43257D94004B22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ozd2.duma.gov.ru/main.nsf/(ViewDoc)?OpenAgent&amp;work/dz.nsf/ByID&amp;3C4832FADC47B56643257D930053A8B5" TargetMode="External"/><Relationship Id="rId12" Type="http://schemas.openxmlformats.org/officeDocument/2006/relationships/hyperlink" Target="http://asozd2.duma.gov.ru/main.nsf/(ViewDoc)?OpenAgent&amp;work/dz.nsf/ByID&amp;47757E24189CE5B443257D94004B0AA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ozd2.duma.gov.ru/main.nsf/(ViewDoc)?OpenAgent&amp;work/id.nsf/SGDProt&amp;279286AA110B52EA43257D9A0046DB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ozd2c.duma.gov.ru/addwork/scans.nsf/ID/CAEC0387F5D9C46F43257D9000488DA0/$FILE/652159-6.PDF?OpenElement" TargetMode="External"/><Relationship Id="rId11" Type="http://schemas.openxmlformats.org/officeDocument/2006/relationships/hyperlink" Target="http://asozd2.duma.gov.ru/main.nsf/(ViewDoc)?OpenAgent&amp;work/dz.nsf/ByID&amp;7D6925F6B0B48DBE43257D9300552803" TargetMode="External"/><Relationship Id="rId5" Type="http://schemas.openxmlformats.org/officeDocument/2006/relationships/hyperlink" Target="http://asozd2.duma.gov.ru/main.nsf/(printzp)?OpenAgent&amp;RN=652159-6&amp;123" TargetMode="External"/><Relationship Id="rId15" Type="http://schemas.openxmlformats.org/officeDocument/2006/relationships/hyperlink" Target="http://asozd2.duma.gov.ru/main.nsf/(ViewDoc)?OpenAgent&amp;work/dz.nsf/ByID&amp;365C89D1D45B662643257D94003C6FF7" TargetMode="External"/><Relationship Id="rId10" Type="http://schemas.openxmlformats.org/officeDocument/2006/relationships/hyperlink" Target="http://asozd2.duma.gov.ru/main.nsf/(ViewDoc)?OpenAgent&amp;work/dz.nsf/ByID&amp;C8D4D7FAC8AACACC43257D930053CC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(ViewDoc)?OpenAgent&amp;work/dz.nsf/ByID&amp;08E9447C4241B8AA43257D930053B8B3" TargetMode="External"/><Relationship Id="rId14" Type="http://schemas.openxmlformats.org/officeDocument/2006/relationships/hyperlink" Target="http://asozd2.duma.gov.ru/main.nsf/(ViewDoc)?OpenAgent&amp;work/dz.nsf/ByID&amp;89E65268E3F845EB43257D94004B39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2014-12-02T09:15:00Z</dcterms:created>
  <dcterms:modified xsi:type="dcterms:W3CDTF">2014-12-02T09:16:00Z</dcterms:modified>
</cp:coreProperties>
</file>