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6"/>
        <w:gridCol w:w="3933"/>
      </w:tblGrid>
      <w:tr w:rsidR="005B3D52" w:rsidTr="005B3D52">
        <w:tc>
          <w:tcPr>
            <w:tcW w:w="5920" w:type="dxa"/>
          </w:tcPr>
          <w:p w:rsidR="005B3D52" w:rsidRDefault="005B3D52" w:rsidP="00655D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5B3D52" w:rsidRDefault="005B3D52" w:rsidP="005B3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Вносится Правительством</w:t>
            </w:r>
          </w:p>
          <w:p w:rsidR="005B3D52" w:rsidRDefault="005B3D52" w:rsidP="005B3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</w:tr>
      <w:tr w:rsidR="005B3D52" w:rsidTr="005B3D52">
        <w:tc>
          <w:tcPr>
            <w:tcW w:w="5920" w:type="dxa"/>
          </w:tcPr>
          <w:p w:rsidR="005B3D52" w:rsidRDefault="005B3D52" w:rsidP="00655DC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5B3D52" w:rsidRDefault="005B3D52" w:rsidP="005B3D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B3D52" w:rsidRDefault="005B3D52" w:rsidP="005B3D5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9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B3D52" w:rsidRPr="00DC1625" w:rsidRDefault="005B3D52" w:rsidP="005B3D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625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E77CBA" w:rsidRPr="00DC1625" w:rsidRDefault="005B3D52" w:rsidP="005B3D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1625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закон</w:t>
      </w: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Default="001258FC" w:rsidP="0068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</w:t>
      </w:r>
      <w:r w:rsidR="00685DD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F4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9067C">
        <w:rPr>
          <w:rFonts w:ascii="Times New Roman" w:hAnsi="Times New Roman" w:cs="Times New Roman"/>
          <w:b/>
          <w:sz w:val="28"/>
          <w:szCs w:val="28"/>
          <w:lang w:val="ru-RU"/>
        </w:rPr>
        <w:t>статьи 7 и 8</w:t>
      </w:r>
      <w:r w:rsidR="00D3591B">
        <w:rPr>
          <w:rFonts w:ascii="Times New Roman" w:hAnsi="Times New Roman" w:cs="Times New Roman"/>
          <w:b/>
          <w:sz w:val="28"/>
          <w:szCs w:val="28"/>
          <w:lang w:val="ru-RU"/>
        </w:rPr>
        <w:br/>
        <w:t>Ф</w:t>
      </w:r>
      <w:r w:rsidR="007F45F8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D3591B">
        <w:rPr>
          <w:rFonts w:ascii="Times New Roman" w:hAnsi="Times New Roman" w:cs="Times New Roman"/>
          <w:b/>
          <w:sz w:val="28"/>
          <w:szCs w:val="28"/>
          <w:lang w:val="ru-RU"/>
        </w:rPr>
        <w:t>де</w:t>
      </w:r>
      <w:r w:rsidR="007F45F8">
        <w:rPr>
          <w:rFonts w:ascii="Times New Roman" w:hAnsi="Times New Roman" w:cs="Times New Roman"/>
          <w:b/>
          <w:sz w:val="28"/>
          <w:szCs w:val="28"/>
          <w:lang w:val="ru-RU"/>
        </w:rPr>
        <w:t>ральн</w:t>
      </w:r>
      <w:r w:rsidR="0049067C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7F4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</w:t>
      </w:r>
      <w:r w:rsidR="0049067C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7F45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 аудиторской деятельности»</w:t>
      </w:r>
    </w:p>
    <w:p w:rsidR="00685DD0" w:rsidRPr="003A29FF" w:rsidRDefault="00685DD0" w:rsidP="00685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(в части уточнения </w:t>
      </w:r>
      <w:r w:rsidR="007D7B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положений 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независимости </w:t>
      </w:r>
      <w:r w:rsidR="007D7B53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604E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D7B53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профессиональной этике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55DC1" w:rsidRPr="00AB3251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A62C2" w:rsidRDefault="00AA62C2" w:rsidP="00E7647C">
      <w:pPr>
        <w:pStyle w:val="ConsPlusNormal"/>
        <w:ind w:firstLine="709"/>
        <w:jc w:val="both"/>
        <w:rPr>
          <w:lang w:val="ru-RU"/>
        </w:rPr>
      </w:pPr>
      <w:r w:rsidRPr="00AB3251">
        <w:rPr>
          <w:lang w:val="ru-RU"/>
        </w:rPr>
        <w:t>Внести в</w:t>
      </w:r>
      <w:r w:rsidR="007F45F8">
        <w:rPr>
          <w:lang w:val="ru-RU"/>
        </w:rPr>
        <w:t xml:space="preserve"> Федеральный закон от 30 декабря 2008 года № 307-ФЗ «Об аудиторской деятельности»</w:t>
      </w:r>
      <w:r w:rsidRPr="00AB3251">
        <w:rPr>
          <w:lang w:val="ru-RU"/>
        </w:rPr>
        <w:t xml:space="preserve"> </w:t>
      </w:r>
      <w:r w:rsidR="00414DAD" w:rsidRPr="00AB3251">
        <w:rPr>
          <w:lang w:val="ru-RU"/>
        </w:rPr>
        <w:t>(Собрание законодательства Российской Федерации</w:t>
      </w:r>
      <w:r w:rsidR="00414DAD" w:rsidRPr="00F7569A">
        <w:rPr>
          <w:lang w:val="ru-RU"/>
        </w:rPr>
        <w:t>,</w:t>
      </w:r>
      <w:r w:rsidR="004E44FD" w:rsidRPr="004E44FD">
        <w:rPr>
          <w:lang w:val="ru-RU"/>
        </w:rPr>
        <w:t xml:space="preserve"> 2009, </w:t>
      </w:r>
      <w:r w:rsidR="004E44FD">
        <w:rPr>
          <w:lang w:val="ru-RU"/>
        </w:rPr>
        <w:t>№</w:t>
      </w:r>
      <w:r w:rsidR="004E44FD" w:rsidRPr="004E44FD">
        <w:rPr>
          <w:lang w:val="ru-RU"/>
        </w:rPr>
        <w:t xml:space="preserve"> 1, ст. 15</w:t>
      </w:r>
      <w:r w:rsidR="004E44FD">
        <w:rPr>
          <w:lang w:val="ru-RU"/>
        </w:rPr>
        <w:t xml:space="preserve">; 2010, № 27, ст. 3420; </w:t>
      </w:r>
      <w:r w:rsidR="004E44FD" w:rsidRPr="004E44FD">
        <w:rPr>
          <w:lang w:val="ru-RU"/>
        </w:rPr>
        <w:t xml:space="preserve">2014, </w:t>
      </w:r>
      <w:r w:rsidR="004E44FD">
        <w:rPr>
          <w:lang w:val="ru-RU"/>
        </w:rPr>
        <w:t>№</w:t>
      </w:r>
      <w:r w:rsidR="004E44FD" w:rsidRPr="004E44FD">
        <w:rPr>
          <w:lang w:val="ru-RU"/>
        </w:rPr>
        <w:t xml:space="preserve"> 49, ст. 6912</w:t>
      </w:r>
      <w:r w:rsidR="00414DAD" w:rsidRPr="00F7569A">
        <w:rPr>
          <w:lang w:val="ru-RU"/>
        </w:rPr>
        <w:t xml:space="preserve">) </w:t>
      </w:r>
      <w:r w:rsidR="00655DC1" w:rsidRPr="00F7569A">
        <w:rPr>
          <w:lang w:val="ru-RU"/>
        </w:rPr>
        <w:t xml:space="preserve"> </w:t>
      </w:r>
      <w:r w:rsidRPr="00AB3251">
        <w:rPr>
          <w:lang w:val="ru-RU"/>
        </w:rPr>
        <w:t>следующ</w:t>
      </w:r>
      <w:r w:rsidR="007D7B53">
        <w:rPr>
          <w:lang w:val="ru-RU"/>
        </w:rPr>
        <w:t>ие</w:t>
      </w:r>
      <w:r w:rsidRPr="00AB3251">
        <w:rPr>
          <w:lang w:val="ru-RU"/>
        </w:rPr>
        <w:t xml:space="preserve"> изменен</w:t>
      </w:r>
      <w:r w:rsidR="00685DD0">
        <w:rPr>
          <w:lang w:val="ru-RU"/>
        </w:rPr>
        <w:t>и</w:t>
      </w:r>
      <w:r w:rsidR="007D7B53">
        <w:rPr>
          <w:lang w:val="ru-RU"/>
        </w:rPr>
        <w:t>я</w:t>
      </w:r>
      <w:r w:rsidRPr="00AB3251">
        <w:rPr>
          <w:lang w:val="ru-RU"/>
        </w:rPr>
        <w:t>:</w:t>
      </w:r>
    </w:p>
    <w:p w:rsidR="007D7B53" w:rsidRPr="00E03C7A" w:rsidRDefault="007D7B53" w:rsidP="007D7B53">
      <w:pPr>
        <w:pStyle w:val="ConsPlusNormal"/>
        <w:numPr>
          <w:ilvl w:val="0"/>
          <w:numId w:val="8"/>
        </w:numPr>
        <w:jc w:val="both"/>
        <w:rPr>
          <w:b/>
          <w:u w:val="single"/>
          <w:lang w:val="ru-RU"/>
        </w:rPr>
      </w:pPr>
      <w:r w:rsidRPr="00E03C7A">
        <w:rPr>
          <w:b/>
          <w:u w:val="single"/>
          <w:lang w:val="ru-RU"/>
        </w:rPr>
        <w:t>в статье 7:</w:t>
      </w:r>
    </w:p>
    <w:p w:rsidR="007D7B53" w:rsidRDefault="007D7B5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а) в наименовании слова «и кодекс профессиональной этики аудиторов»</w:t>
      </w:r>
      <w:r w:rsidR="004D2BEF">
        <w:rPr>
          <w:lang w:val="ru-RU"/>
        </w:rPr>
        <w:t xml:space="preserve"> исключить</w:t>
      </w:r>
      <w:r>
        <w:rPr>
          <w:lang w:val="ru-RU"/>
        </w:rPr>
        <w:t>;</w:t>
      </w:r>
    </w:p>
    <w:p w:rsidR="007D7B53" w:rsidRDefault="007D7B5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б) части 3 и 4</w:t>
      </w:r>
      <w:r w:rsidR="00A153EB">
        <w:rPr>
          <w:lang w:val="ru-RU"/>
        </w:rPr>
        <w:t xml:space="preserve"> </w:t>
      </w:r>
      <w:r w:rsidR="005B3D52">
        <w:rPr>
          <w:lang w:val="ru-RU"/>
        </w:rPr>
        <w:t>признать утратившими силу</w:t>
      </w:r>
      <w:r>
        <w:rPr>
          <w:lang w:val="ru-RU"/>
        </w:rPr>
        <w:t>;</w:t>
      </w:r>
    </w:p>
    <w:p w:rsidR="007F45F8" w:rsidRDefault="007D7B5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E03C7A">
        <w:rPr>
          <w:b/>
          <w:u w:val="single"/>
          <w:lang w:val="ru-RU"/>
        </w:rPr>
        <w:t xml:space="preserve">) </w:t>
      </w:r>
      <w:r w:rsidR="007F45F8" w:rsidRPr="00E03C7A">
        <w:rPr>
          <w:b/>
          <w:u w:val="single"/>
          <w:lang w:val="ru-RU"/>
        </w:rPr>
        <w:t>статью 8</w:t>
      </w:r>
      <w:r w:rsidR="007F45F8">
        <w:rPr>
          <w:lang w:val="ru-RU"/>
        </w:rPr>
        <w:t xml:space="preserve"> </w:t>
      </w:r>
      <w:r w:rsidR="00685DD0">
        <w:rPr>
          <w:lang w:val="ru-RU"/>
        </w:rPr>
        <w:t>изложить в следующей редакции</w:t>
      </w:r>
      <w:r w:rsidR="007F45F8">
        <w:rPr>
          <w:lang w:val="ru-RU"/>
        </w:rPr>
        <w:t>:</w:t>
      </w:r>
    </w:p>
    <w:p w:rsidR="00685DD0" w:rsidRPr="00685DD0" w:rsidRDefault="007F45F8" w:rsidP="00685DD0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685DD0" w:rsidRPr="00685DD0">
        <w:rPr>
          <w:lang w:val="ru-RU"/>
        </w:rPr>
        <w:t>Статья 8. Независимость аудиторских организаций, аудиторов</w:t>
      </w:r>
      <w:r w:rsidR="00A05AA0">
        <w:rPr>
          <w:lang w:val="ru-RU"/>
        </w:rPr>
        <w:t>. Кодекс профессиональной этики аудиторов.</w:t>
      </w:r>
      <w:bookmarkStart w:id="0" w:name="_GoBack"/>
      <w:bookmarkEnd w:id="0"/>
    </w:p>
    <w:p w:rsidR="00912B95" w:rsidRDefault="007D7B53" w:rsidP="007D7B53">
      <w:pPr>
        <w:pStyle w:val="ConsPlusNormal"/>
        <w:ind w:firstLine="709"/>
        <w:jc w:val="both"/>
        <w:rPr>
          <w:lang w:val="ru-RU"/>
        </w:rPr>
      </w:pPr>
      <w:r w:rsidRPr="007D7B53">
        <w:rPr>
          <w:lang w:val="ru-RU"/>
        </w:rPr>
        <w:t>1.      При оказании аудиторских услуг</w:t>
      </w:r>
      <w:r w:rsidR="00CC6DA2">
        <w:rPr>
          <w:lang w:val="ru-RU"/>
        </w:rPr>
        <w:t xml:space="preserve"> (участии в оказании аудиторских услуг)</w:t>
      </w:r>
      <w:r w:rsidRPr="007D7B53">
        <w:rPr>
          <w:lang w:val="ru-RU"/>
        </w:rPr>
        <w:t xml:space="preserve"> аудиторская организация, аудитор должны быть независимы и соблюдать правила независимости аудиторов и аудиторских организаций. </w:t>
      </w:r>
    </w:p>
    <w:p w:rsidR="007D7B53" w:rsidRPr="007D7B53" w:rsidRDefault="007D7B53" w:rsidP="007D7B53">
      <w:pPr>
        <w:pStyle w:val="ConsPlusNormal"/>
        <w:ind w:firstLine="709"/>
        <w:jc w:val="both"/>
        <w:rPr>
          <w:lang w:val="ru-RU"/>
        </w:rPr>
      </w:pPr>
      <w:r w:rsidRPr="007D7B53">
        <w:rPr>
          <w:lang w:val="ru-RU"/>
        </w:rPr>
        <w:t>Для целей настоящего Федерального закона:</w:t>
      </w:r>
    </w:p>
    <w:p w:rsidR="007D7B53" w:rsidRDefault="007D7B53" w:rsidP="007D7B53">
      <w:pPr>
        <w:pStyle w:val="ConsPlusNormal"/>
        <w:ind w:firstLine="709"/>
        <w:jc w:val="both"/>
        <w:rPr>
          <w:lang w:val="ru-RU"/>
        </w:rPr>
      </w:pPr>
      <w:r w:rsidRPr="007D7B53">
        <w:rPr>
          <w:lang w:val="ru-RU"/>
        </w:rPr>
        <w:t>1) независимость аудиторской организации, аудитора – отсутствие зависимости аудиторской организации, аудитора от аудируемого лица, его учредителей (участников</w:t>
      </w:r>
      <w:r w:rsidR="00240717">
        <w:rPr>
          <w:lang w:val="ru-RU"/>
        </w:rPr>
        <w:t>, акционеров</w:t>
      </w:r>
      <w:r w:rsidRPr="007D7B53">
        <w:rPr>
          <w:lang w:val="ru-RU"/>
        </w:rPr>
        <w:t>), руководителей и иных должностных лиц, других лиц</w:t>
      </w:r>
      <w:r w:rsidR="006E6D0B">
        <w:rPr>
          <w:lang w:val="ru-RU"/>
        </w:rPr>
        <w:t xml:space="preserve"> в случаях, предусмотренных настоящим Федеральным законом и</w:t>
      </w:r>
      <w:r w:rsidRPr="007D7B53">
        <w:rPr>
          <w:lang w:val="ru-RU"/>
        </w:rPr>
        <w:t xml:space="preserve"> </w:t>
      </w:r>
      <w:r w:rsidR="006E6D0B">
        <w:rPr>
          <w:lang w:val="ru-RU"/>
        </w:rPr>
        <w:lastRenderedPageBreak/>
        <w:t xml:space="preserve">иными </w:t>
      </w:r>
      <w:r w:rsidRPr="007D7B53">
        <w:rPr>
          <w:lang w:val="ru-RU"/>
        </w:rPr>
        <w:t>федеральными законами</w:t>
      </w:r>
      <w:r w:rsidR="006E6D0B">
        <w:rPr>
          <w:lang w:val="ru-RU"/>
        </w:rPr>
        <w:t xml:space="preserve">, </w:t>
      </w:r>
      <w:r w:rsidR="006E6D0B" w:rsidRPr="007D7B53">
        <w:rPr>
          <w:lang w:val="ru-RU"/>
        </w:rPr>
        <w:t>правила</w:t>
      </w:r>
      <w:r w:rsidR="00493A70">
        <w:rPr>
          <w:lang w:val="ru-RU"/>
        </w:rPr>
        <w:t>ми</w:t>
      </w:r>
      <w:r w:rsidR="006E6D0B" w:rsidRPr="007D7B53">
        <w:rPr>
          <w:lang w:val="ru-RU"/>
        </w:rPr>
        <w:t xml:space="preserve"> независимости аудиторов и аудиторских организаций</w:t>
      </w:r>
      <w:r w:rsidRPr="007D7B53">
        <w:rPr>
          <w:lang w:val="ru-RU"/>
        </w:rPr>
        <w:t>;</w:t>
      </w:r>
    </w:p>
    <w:p w:rsidR="007D7B53" w:rsidRPr="007D7B53" w:rsidRDefault="007D7B53" w:rsidP="007D7B53">
      <w:pPr>
        <w:pStyle w:val="ConsPlusNormal"/>
        <w:ind w:firstLine="709"/>
        <w:jc w:val="both"/>
        <w:rPr>
          <w:lang w:val="ru-RU"/>
        </w:rPr>
      </w:pPr>
      <w:r w:rsidRPr="007D7B53">
        <w:rPr>
          <w:lang w:val="ru-RU"/>
        </w:rPr>
        <w:t>2) правила независимости аудиторов и аудиторских организаций –</w:t>
      </w:r>
      <w:r w:rsidR="0016001C">
        <w:rPr>
          <w:lang w:val="ru-RU"/>
        </w:rPr>
        <w:t xml:space="preserve">документ, содержащий </w:t>
      </w:r>
      <w:r w:rsidRPr="007D7B53">
        <w:rPr>
          <w:lang w:val="ru-RU"/>
        </w:rPr>
        <w:t xml:space="preserve">основные требования к обеспечению независимости аудиторских организаций, аудиторов, в том числе </w:t>
      </w:r>
      <w:r w:rsidR="0016001C">
        <w:rPr>
          <w:lang w:val="ru-RU"/>
        </w:rPr>
        <w:t xml:space="preserve">к </w:t>
      </w:r>
      <w:r w:rsidRPr="007D7B53">
        <w:rPr>
          <w:lang w:val="ru-RU"/>
        </w:rPr>
        <w:t>выявлени</w:t>
      </w:r>
      <w:r w:rsidR="0016001C">
        <w:rPr>
          <w:lang w:val="ru-RU"/>
        </w:rPr>
        <w:t>ю</w:t>
      </w:r>
      <w:r w:rsidRPr="007D7B53">
        <w:rPr>
          <w:lang w:val="ru-RU"/>
        </w:rPr>
        <w:t xml:space="preserve"> обстоятельств, создающих угрозу независимости аудиторской организации, аудитора, риск</w:t>
      </w:r>
      <w:r w:rsidR="009327F1">
        <w:rPr>
          <w:lang w:val="ru-RU"/>
        </w:rPr>
        <w:t>ов</w:t>
      </w:r>
      <w:r w:rsidRPr="007D7B53">
        <w:rPr>
          <w:lang w:val="ru-RU"/>
        </w:rPr>
        <w:t xml:space="preserve"> возникновения такой угрозы, а также меры по предотвращению, устранению либо снижению уровня такой угрозы.</w:t>
      </w:r>
    </w:p>
    <w:p w:rsidR="008753BF" w:rsidRDefault="007D7B53" w:rsidP="007D7B53">
      <w:pPr>
        <w:pStyle w:val="ConsPlusNormal"/>
        <w:ind w:firstLine="709"/>
        <w:jc w:val="both"/>
        <w:rPr>
          <w:color w:val="FF0000"/>
          <w:lang w:val="ru-RU"/>
        </w:rPr>
      </w:pPr>
      <w:r w:rsidRPr="007D7B53">
        <w:rPr>
          <w:lang w:val="ru-RU"/>
        </w:rPr>
        <w:t xml:space="preserve">2.  </w:t>
      </w:r>
      <w:r w:rsidR="006A05B3">
        <w:rPr>
          <w:lang w:val="ru-RU"/>
        </w:rPr>
        <w:t>Аудиторская организация (индивидуальный аудитор)</w:t>
      </w:r>
      <w:r w:rsidRPr="007D7B53">
        <w:rPr>
          <w:lang w:val="ru-RU"/>
        </w:rPr>
        <w:t xml:space="preserve"> </w:t>
      </w:r>
      <w:r w:rsidR="006A05B3">
        <w:rPr>
          <w:lang w:val="ru-RU"/>
        </w:rPr>
        <w:t xml:space="preserve"> </w:t>
      </w:r>
      <w:r w:rsidRPr="007D7B53">
        <w:rPr>
          <w:lang w:val="ru-RU"/>
        </w:rPr>
        <w:t>не может</w:t>
      </w:r>
      <w:r w:rsidR="006A05B3">
        <w:rPr>
          <w:lang w:val="ru-RU"/>
        </w:rPr>
        <w:t xml:space="preserve"> проводить </w:t>
      </w:r>
      <w:r w:rsidRPr="007D7B53">
        <w:rPr>
          <w:lang w:val="ru-RU"/>
        </w:rPr>
        <w:t xml:space="preserve"> </w:t>
      </w:r>
      <w:r w:rsidR="006A05B3">
        <w:rPr>
          <w:lang w:val="ru-RU"/>
        </w:rPr>
        <w:t xml:space="preserve">аудит  </w:t>
      </w:r>
      <w:r w:rsidR="00B853DC">
        <w:rPr>
          <w:lang w:val="ru-RU"/>
        </w:rPr>
        <w:t xml:space="preserve">(оказывать иные аудиторские услуги в случаях, предусмотренных правилами независимости аудиторов и аудиторских организаций) </w:t>
      </w:r>
      <w:r w:rsidR="001F0EB2">
        <w:rPr>
          <w:lang w:val="ru-RU"/>
        </w:rPr>
        <w:t>в случае, если</w:t>
      </w:r>
      <w:r w:rsidR="00B853DC">
        <w:rPr>
          <w:lang w:val="ru-RU"/>
        </w:rPr>
        <w:t>:</w:t>
      </w:r>
    </w:p>
    <w:p w:rsidR="007D7B53" w:rsidRPr="007D7B53" w:rsidRDefault="006A05B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1E57E4">
        <w:rPr>
          <w:lang w:val="ru-RU"/>
        </w:rPr>
        <w:t>)</w:t>
      </w:r>
      <w:r w:rsidR="007D7B53" w:rsidRPr="007D7B53">
        <w:rPr>
          <w:lang w:val="ru-RU"/>
        </w:rPr>
        <w:t xml:space="preserve"> руководители и</w:t>
      </w:r>
      <w:r w:rsidR="008654F3">
        <w:rPr>
          <w:lang w:val="ru-RU"/>
        </w:rPr>
        <w:t>ли</w:t>
      </w:r>
      <w:r w:rsidR="007D7B53" w:rsidRPr="007D7B53">
        <w:rPr>
          <w:lang w:val="ru-RU"/>
        </w:rPr>
        <w:t xml:space="preserve"> иные должностные лица</w:t>
      </w:r>
      <w:r w:rsidR="001E57E4">
        <w:rPr>
          <w:lang w:val="ru-RU"/>
        </w:rPr>
        <w:t xml:space="preserve">  аудиторской организации</w:t>
      </w:r>
      <w:r w:rsidR="008F5351">
        <w:rPr>
          <w:lang w:val="ru-RU"/>
        </w:rPr>
        <w:t xml:space="preserve"> (</w:t>
      </w:r>
      <w:r w:rsidR="001E57E4">
        <w:rPr>
          <w:lang w:val="ru-RU"/>
        </w:rPr>
        <w:t>индивидуальный аудитор</w:t>
      </w:r>
      <w:r w:rsidR="008F5351">
        <w:rPr>
          <w:lang w:val="ru-RU"/>
        </w:rPr>
        <w:t>)</w:t>
      </w:r>
      <w:r w:rsidR="001E57E4">
        <w:rPr>
          <w:lang w:val="ru-RU"/>
        </w:rPr>
        <w:t xml:space="preserve"> </w:t>
      </w:r>
      <w:r w:rsidR="007D7B53" w:rsidRPr="007D7B53">
        <w:rPr>
          <w:lang w:val="ru-RU"/>
        </w:rPr>
        <w:t>являются учредителями (участниками</w:t>
      </w:r>
      <w:r w:rsidR="00C7681B">
        <w:rPr>
          <w:lang w:val="ru-RU"/>
        </w:rPr>
        <w:t>, акционерами</w:t>
      </w:r>
      <w:r w:rsidR="007D7B53" w:rsidRPr="007D7B53">
        <w:rPr>
          <w:lang w:val="ru-RU"/>
        </w:rPr>
        <w:t>) аудируемого лица, его руководителем, главным бухгалтером или иным должностным лицом, на которое возложено ведение бухгалтерского учета;</w:t>
      </w:r>
    </w:p>
    <w:p w:rsidR="007D7B53" w:rsidRPr="007D7B53" w:rsidRDefault="006A05B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7D7B53" w:rsidRPr="007D7B53">
        <w:rPr>
          <w:lang w:val="ru-RU"/>
        </w:rPr>
        <w:t xml:space="preserve">) руководители </w:t>
      </w:r>
      <w:r w:rsidR="001F0EB2">
        <w:rPr>
          <w:lang w:val="ru-RU"/>
        </w:rPr>
        <w:t xml:space="preserve">или </w:t>
      </w:r>
      <w:r w:rsidR="007D7B53" w:rsidRPr="007D7B53">
        <w:rPr>
          <w:lang w:val="ru-RU"/>
        </w:rPr>
        <w:t>иные должностные лица</w:t>
      </w:r>
      <w:r w:rsidR="001E57E4">
        <w:rPr>
          <w:lang w:val="ru-RU"/>
        </w:rPr>
        <w:t xml:space="preserve"> аудиторской организации</w:t>
      </w:r>
      <w:r w:rsidR="008F5351">
        <w:rPr>
          <w:lang w:val="ru-RU"/>
        </w:rPr>
        <w:t xml:space="preserve"> (</w:t>
      </w:r>
      <w:r w:rsidR="001E57E4">
        <w:rPr>
          <w:lang w:val="ru-RU"/>
        </w:rPr>
        <w:t>индивидуальный аудитор</w:t>
      </w:r>
      <w:r w:rsidR="008F5351">
        <w:rPr>
          <w:lang w:val="ru-RU"/>
        </w:rPr>
        <w:t>)</w:t>
      </w:r>
      <w:r w:rsidR="007D7B53" w:rsidRPr="007D7B53">
        <w:rPr>
          <w:lang w:val="ru-RU"/>
        </w:rPr>
        <w:t xml:space="preserve"> являются родственниками учредителей (участников</w:t>
      </w:r>
      <w:r w:rsidR="00C7681B">
        <w:rPr>
          <w:lang w:val="ru-RU"/>
        </w:rPr>
        <w:t>, акционеров</w:t>
      </w:r>
      <w:r w:rsidR="007D7B53" w:rsidRPr="007D7B53">
        <w:rPr>
          <w:lang w:val="ru-RU"/>
        </w:rPr>
        <w:t xml:space="preserve">) </w:t>
      </w:r>
      <w:r w:rsidR="00B90319">
        <w:rPr>
          <w:lang w:val="ru-RU"/>
        </w:rPr>
        <w:t xml:space="preserve"> </w:t>
      </w:r>
      <w:r w:rsidR="007D7B53" w:rsidRPr="007D7B53">
        <w:rPr>
          <w:lang w:val="ru-RU"/>
        </w:rPr>
        <w:t>аудируемого лица, его руководителя, главного бухгалтера или иного должностного лица, на которое возложено ведение бухгалтерского учета</w:t>
      </w:r>
      <w:r w:rsidR="00904ADD">
        <w:rPr>
          <w:lang w:val="ru-RU"/>
        </w:rPr>
        <w:t>. Для целей настоящей статьи под родственниками понимаются родители, братья, сестры, дети, супруги, родители супругов и дети супругов</w:t>
      </w:r>
      <w:r w:rsidR="007D7B53" w:rsidRPr="007D7B53">
        <w:rPr>
          <w:lang w:val="ru-RU"/>
        </w:rPr>
        <w:t>;</w:t>
      </w:r>
    </w:p>
    <w:p w:rsidR="002E1B4E" w:rsidRDefault="006A05B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7D7B53" w:rsidRPr="007D7B53">
        <w:rPr>
          <w:lang w:val="ru-RU"/>
        </w:rPr>
        <w:t xml:space="preserve">) </w:t>
      </w:r>
      <w:r w:rsidR="002E1B4E">
        <w:rPr>
          <w:lang w:val="ru-RU"/>
        </w:rPr>
        <w:t>аудиторская организация является учредителем (участником</w:t>
      </w:r>
      <w:r w:rsidR="00C7681B">
        <w:rPr>
          <w:lang w:val="ru-RU"/>
        </w:rPr>
        <w:t>, акционером</w:t>
      </w:r>
      <w:r w:rsidR="002E1B4E">
        <w:rPr>
          <w:lang w:val="ru-RU"/>
        </w:rPr>
        <w:t>) аудируемого лица;</w:t>
      </w:r>
    </w:p>
    <w:p w:rsidR="002E1B4E" w:rsidRDefault="002E1B4E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4) аудируемое лицо является учредителем (участником</w:t>
      </w:r>
      <w:r w:rsidR="00C7681B">
        <w:rPr>
          <w:lang w:val="ru-RU"/>
        </w:rPr>
        <w:t>, акционером</w:t>
      </w:r>
      <w:r>
        <w:rPr>
          <w:lang w:val="ru-RU"/>
        </w:rPr>
        <w:t>)</w:t>
      </w:r>
      <w:r w:rsidR="00C7681B">
        <w:rPr>
          <w:lang w:val="ru-RU"/>
        </w:rPr>
        <w:t xml:space="preserve"> </w:t>
      </w:r>
      <w:r w:rsidR="00AA5BD7">
        <w:rPr>
          <w:lang w:val="ru-RU"/>
        </w:rPr>
        <w:t>аудиторской организации</w:t>
      </w:r>
      <w:r>
        <w:rPr>
          <w:lang w:val="ru-RU"/>
        </w:rPr>
        <w:t>;</w:t>
      </w:r>
    </w:p>
    <w:p w:rsidR="00A307E5" w:rsidRDefault="00440834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5) аудиторская организация и </w:t>
      </w:r>
      <w:r w:rsidR="00A307E5">
        <w:rPr>
          <w:lang w:val="ru-RU"/>
        </w:rPr>
        <w:t>аудируемое лицо имеют общих учредителей (участников</w:t>
      </w:r>
      <w:r w:rsidR="00C7681B">
        <w:rPr>
          <w:lang w:val="ru-RU"/>
        </w:rPr>
        <w:t>, акционеров</w:t>
      </w:r>
      <w:r w:rsidR="00A307E5">
        <w:rPr>
          <w:lang w:val="ru-RU"/>
        </w:rPr>
        <w:t xml:space="preserve">); </w:t>
      </w:r>
    </w:p>
    <w:p w:rsidR="007D7B53" w:rsidRDefault="00A307E5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7D7B53" w:rsidRPr="007D7B53">
        <w:rPr>
          <w:lang w:val="ru-RU"/>
        </w:rPr>
        <w:t xml:space="preserve">) </w:t>
      </w:r>
      <w:r w:rsidR="00B90319">
        <w:rPr>
          <w:lang w:val="ru-RU"/>
        </w:rPr>
        <w:t>аудируемому лицу</w:t>
      </w:r>
      <w:r w:rsidR="008F5351">
        <w:rPr>
          <w:lang w:val="ru-RU"/>
        </w:rPr>
        <w:t xml:space="preserve"> </w:t>
      </w:r>
      <w:r w:rsidR="007D7B53" w:rsidRPr="007D7B53">
        <w:rPr>
          <w:lang w:val="ru-RU"/>
        </w:rPr>
        <w:t>оказыва</w:t>
      </w:r>
      <w:r w:rsidR="008F5351">
        <w:rPr>
          <w:lang w:val="ru-RU"/>
        </w:rPr>
        <w:t>лись</w:t>
      </w:r>
      <w:r w:rsidR="007D7B53" w:rsidRPr="007D7B53">
        <w:rPr>
          <w:lang w:val="ru-RU"/>
        </w:rPr>
        <w:t xml:space="preserve"> в течение трех лет, непосредственно предшествовавших проведению аудита, услуги по восстановлению и ведению бухгалтерского учета;</w:t>
      </w:r>
    </w:p>
    <w:p w:rsidR="007E0D72" w:rsidRDefault="00DF29D1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7D7B53" w:rsidRPr="007D7B53">
        <w:rPr>
          <w:lang w:val="ru-RU"/>
        </w:rPr>
        <w:t>) аудируем</w:t>
      </w:r>
      <w:r w:rsidR="00977A35">
        <w:rPr>
          <w:lang w:val="ru-RU"/>
        </w:rPr>
        <w:t>о</w:t>
      </w:r>
      <w:r w:rsidR="007E0D72">
        <w:rPr>
          <w:lang w:val="ru-RU"/>
        </w:rPr>
        <w:t>е</w:t>
      </w:r>
      <w:r w:rsidR="007D7B53" w:rsidRPr="007D7B53">
        <w:rPr>
          <w:lang w:val="ru-RU"/>
        </w:rPr>
        <w:t xml:space="preserve"> лиц</w:t>
      </w:r>
      <w:r w:rsidR="007E0D72">
        <w:rPr>
          <w:lang w:val="ru-RU"/>
        </w:rPr>
        <w:t>о</w:t>
      </w:r>
      <w:r w:rsidR="007D7B53" w:rsidRPr="007D7B53">
        <w:rPr>
          <w:lang w:val="ru-RU"/>
        </w:rPr>
        <w:t xml:space="preserve"> явля</w:t>
      </w:r>
      <w:r w:rsidR="00977A35">
        <w:rPr>
          <w:lang w:val="ru-RU"/>
        </w:rPr>
        <w:t>е</w:t>
      </w:r>
      <w:r w:rsidR="007E0D72">
        <w:rPr>
          <w:lang w:val="ru-RU"/>
        </w:rPr>
        <w:t>т</w:t>
      </w:r>
      <w:r w:rsidR="007D7B53" w:rsidRPr="007D7B53">
        <w:rPr>
          <w:lang w:val="ru-RU"/>
        </w:rPr>
        <w:t xml:space="preserve">ся </w:t>
      </w:r>
      <w:r w:rsidR="001F0986">
        <w:rPr>
          <w:lang w:val="ru-RU"/>
        </w:rPr>
        <w:t>лицом</w:t>
      </w:r>
      <w:r w:rsidR="007D7B53" w:rsidRPr="007D7B53">
        <w:rPr>
          <w:lang w:val="ru-RU"/>
        </w:rPr>
        <w:t>,  котор</w:t>
      </w:r>
      <w:r w:rsidR="00C7681B">
        <w:rPr>
          <w:lang w:val="ru-RU"/>
        </w:rPr>
        <w:t>ое</w:t>
      </w:r>
      <w:r w:rsidR="007E0D72">
        <w:rPr>
          <w:lang w:val="ru-RU"/>
        </w:rPr>
        <w:t>:</w:t>
      </w:r>
    </w:p>
    <w:p w:rsidR="00C7681B" w:rsidRDefault="00C7681B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а) заключило </w:t>
      </w:r>
      <w:r w:rsidR="00DF29D1">
        <w:rPr>
          <w:lang w:val="ru-RU"/>
        </w:rPr>
        <w:t>договор страхования ответственности этой аудиторской организации</w:t>
      </w:r>
      <w:r w:rsidR="0002205E">
        <w:rPr>
          <w:lang w:val="ru-RU"/>
        </w:rPr>
        <w:t xml:space="preserve"> (индивидуального аудитора)</w:t>
      </w:r>
      <w:r w:rsidR="00DF29D1">
        <w:rPr>
          <w:lang w:val="ru-RU"/>
        </w:rPr>
        <w:t xml:space="preserve">, </w:t>
      </w:r>
      <w:r>
        <w:rPr>
          <w:lang w:val="ru-RU"/>
        </w:rPr>
        <w:t>договор займ</w:t>
      </w:r>
      <w:r w:rsidR="00DF29D1">
        <w:rPr>
          <w:lang w:val="ru-RU"/>
        </w:rPr>
        <w:t>а</w:t>
      </w:r>
      <w:r>
        <w:rPr>
          <w:lang w:val="ru-RU"/>
        </w:rPr>
        <w:t>, кредитный договор</w:t>
      </w:r>
      <w:r w:rsidR="00DF29D1">
        <w:rPr>
          <w:lang w:val="ru-RU"/>
        </w:rPr>
        <w:t>, договор поручительства</w:t>
      </w:r>
      <w:r>
        <w:rPr>
          <w:lang w:val="ru-RU"/>
        </w:rPr>
        <w:t xml:space="preserve"> или выдала</w:t>
      </w:r>
      <w:r w:rsidR="00301B48">
        <w:rPr>
          <w:lang w:val="ru-RU"/>
        </w:rPr>
        <w:t xml:space="preserve"> независимую гарантию аудитор</w:t>
      </w:r>
      <w:r w:rsidR="00DF29D1">
        <w:rPr>
          <w:lang w:val="ru-RU"/>
        </w:rPr>
        <w:t>с</w:t>
      </w:r>
      <w:r w:rsidR="00301B48">
        <w:rPr>
          <w:lang w:val="ru-RU"/>
        </w:rPr>
        <w:t>кой организации</w:t>
      </w:r>
      <w:r w:rsidR="00B76FFC">
        <w:rPr>
          <w:lang w:val="ru-RU"/>
        </w:rPr>
        <w:t xml:space="preserve"> (индивидуальному аудитору)</w:t>
      </w:r>
      <w:r w:rsidR="00ED6F53">
        <w:rPr>
          <w:lang w:val="ru-RU"/>
        </w:rPr>
        <w:t>;</w:t>
      </w:r>
    </w:p>
    <w:p w:rsidR="007E0D72" w:rsidRDefault="00DA245A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б</w:t>
      </w:r>
      <w:r w:rsidR="007E0D72">
        <w:rPr>
          <w:lang w:val="ru-RU"/>
        </w:rPr>
        <w:t>)</w:t>
      </w:r>
      <w:r w:rsidR="007D7B53" w:rsidRPr="007D7B53">
        <w:rPr>
          <w:lang w:val="ru-RU"/>
        </w:rPr>
        <w:t xml:space="preserve"> </w:t>
      </w:r>
      <w:r w:rsidR="007E0D72">
        <w:rPr>
          <w:lang w:val="ru-RU"/>
        </w:rPr>
        <w:t>заключил</w:t>
      </w:r>
      <w:r w:rsidR="00DF29D1">
        <w:rPr>
          <w:lang w:val="ru-RU"/>
        </w:rPr>
        <w:t>о</w:t>
      </w:r>
      <w:r w:rsidR="007E0D72">
        <w:rPr>
          <w:lang w:val="ru-RU"/>
        </w:rPr>
        <w:t xml:space="preserve"> </w:t>
      </w:r>
      <w:r w:rsidR="00DF29D1">
        <w:rPr>
          <w:lang w:val="ru-RU"/>
        </w:rPr>
        <w:t xml:space="preserve">договор займа, </w:t>
      </w:r>
      <w:r w:rsidR="007E0D72">
        <w:rPr>
          <w:lang w:val="ru-RU"/>
        </w:rPr>
        <w:t xml:space="preserve">кредитный </w:t>
      </w:r>
      <w:r w:rsidR="007D7B53" w:rsidRPr="007D7B53">
        <w:rPr>
          <w:lang w:val="ru-RU"/>
        </w:rPr>
        <w:t>договор</w:t>
      </w:r>
      <w:r>
        <w:rPr>
          <w:lang w:val="ru-RU"/>
        </w:rPr>
        <w:t>,</w:t>
      </w:r>
      <w:r w:rsidR="007E0D72">
        <w:rPr>
          <w:lang w:val="ru-RU"/>
        </w:rPr>
        <w:t xml:space="preserve"> договор поручительства с </w:t>
      </w:r>
      <w:r w:rsidR="007D7B53" w:rsidRPr="007D7B53">
        <w:rPr>
          <w:lang w:val="ru-RU"/>
        </w:rPr>
        <w:t>руководител</w:t>
      </w:r>
      <w:r w:rsidR="00977A35">
        <w:rPr>
          <w:lang w:val="ru-RU"/>
        </w:rPr>
        <w:t>ем</w:t>
      </w:r>
      <w:r w:rsidR="00A307E5">
        <w:rPr>
          <w:lang w:val="ru-RU"/>
        </w:rPr>
        <w:t xml:space="preserve"> этой</w:t>
      </w:r>
      <w:r w:rsidR="007D7B53" w:rsidRPr="007D7B53">
        <w:rPr>
          <w:lang w:val="ru-RU"/>
        </w:rPr>
        <w:t xml:space="preserve"> аудиторск</w:t>
      </w:r>
      <w:r w:rsidR="00977A35">
        <w:rPr>
          <w:lang w:val="ru-RU"/>
        </w:rPr>
        <w:t>ой</w:t>
      </w:r>
      <w:r w:rsidR="007D7B53" w:rsidRPr="007D7B53">
        <w:rPr>
          <w:lang w:val="ru-RU"/>
        </w:rPr>
        <w:t xml:space="preserve"> организаци</w:t>
      </w:r>
      <w:r w:rsidR="00977A35">
        <w:rPr>
          <w:lang w:val="ru-RU"/>
        </w:rPr>
        <w:t>и</w:t>
      </w:r>
      <w:r>
        <w:rPr>
          <w:lang w:val="ru-RU"/>
        </w:rPr>
        <w:t xml:space="preserve"> </w:t>
      </w:r>
      <w:r w:rsidR="002D0C83">
        <w:rPr>
          <w:lang w:val="ru-RU"/>
        </w:rPr>
        <w:t xml:space="preserve">(индивидуальным аудитором) </w:t>
      </w:r>
      <w:r>
        <w:rPr>
          <w:lang w:val="ru-RU"/>
        </w:rPr>
        <w:t xml:space="preserve">или выдала ему </w:t>
      </w:r>
      <w:r w:rsidR="00301B48">
        <w:rPr>
          <w:lang w:val="ru-RU"/>
        </w:rPr>
        <w:t xml:space="preserve">независимую </w:t>
      </w:r>
      <w:r>
        <w:rPr>
          <w:lang w:val="ru-RU"/>
        </w:rPr>
        <w:t>гарантию</w:t>
      </w:r>
      <w:r w:rsidR="007E0D72">
        <w:rPr>
          <w:lang w:val="ru-RU"/>
        </w:rPr>
        <w:t>;</w:t>
      </w:r>
    </w:p>
    <w:p w:rsidR="007E0D72" w:rsidRDefault="00DA245A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7E0D72">
        <w:rPr>
          <w:lang w:val="ru-RU"/>
        </w:rPr>
        <w:t>)</w:t>
      </w:r>
      <w:r w:rsidR="007D7B53" w:rsidRPr="007D7B53">
        <w:rPr>
          <w:lang w:val="ru-RU"/>
        </w:rPr>
        <w:t xml:space="preserve">  </w:t>
      </w:r>
      <w:r w:rsidR="007E0D72">
        <w:rPr>
          <w:lang w:val="ru-RU"/>
        </w:rPr>
        <w:t>заключил</w:t>
      </w:r>
      <w:r w:rsidR="00DF29D1">
        <w:rPr>
          <w:lang w:val="ru-RU"/>
        </w:rPr>
        <w:t>о договор займа,</w:t>
      </w:r>
      <w:r w:rsidR="007E0D72">
        <w:rPr>
          <w:lang w:val="ru-RU"/>
        </w:rPr>
        <w:t xml:space="preserve"> кредитный договор</w:t>
      </w:r>
      <w:r>
        <w:rPr>
          <w:lang w:val="ru-RU"/>
        </w:rPr>
        <w:t>,</w:t>
      </w:r>
      <w:r w:rsidR="007E0D72">
        <w:rPr>
          <w:lang w:val="ru-RU"/>
        </w:rPr>
        <w:t xml:space="preserve"> </w:t>
      </w:r>
      <w:r w:rsidR="007D7B53" w:rsidRPr="007D7B53">
        <w:rPr>
          <w:lang w:val="ru-RU"/>
        </w:rPr>
        <w:t>договор</w:t>
      </w:r>
      <w:r w:rsidR="007E0D72">
        <w:rPr>
          <w:lang w:val="ru-RU"/>
        </w:rPr>
        <w:t xml:space="preserve"> поручительства</w:t>
      </w:r>
      <w:r w:rsidR="007D7B53" w:rsidRPr="007D7B53">
        <w:rPr>
          <w:lang w:val="ru-RU"/>
        </w:rPr>
        <w:t xml:space="preserve"> на условиях, существенно отличающихся от условий совершения аналогичных сделок,</w:t>
      </w:r>
      <w:r w:rsidR="00104D7C">
        <w:rPr>
          <w:lang w:val="ru-RU"/>
        </w:rPr>
        <w:t xml:space="preserve"> либо выдала </w:t>
      </w:r>
      <w:r w:rsidR="00301B48">
        <w:rPr>
          <w:lang w:val="ru-RU"/>
        </w:rPr>
        <w:t xml:space="preserve">независимую </w:t>
      </w:r>
      <w:r w:rsidR="00104D7C">
        <w:rPr>
          <w:lang w:val="ru-RU"/>
        </w:rPr>
        <w:t>гарантию</w:t>
      </w:r>
      <w:r w:rsidR="007D7B53" w:rsidRPr="007D7B53">
        <w:rPr>
          <w:lang w:val="ru-RU"/>
        </w:rPr>
        <w:t xml:space="preserve"> </w:t>
      </w:r>
      <w:r w:rsidR="007E0D72">
        <w:rPr>
          <w:lang w:val="ru-RU"/>
        </w:rPr>
        <w:t xml:space="preserve"> </w:t>
      </w:r>
      <w:r w:rsidR="007D7B53" w:rsidRPr="007D7B53">
        <w:rPr>
          <w:lang w:val="ru-RU"/>
        </w:rPr>
        <w:t>родственникам руководител</w:t>
      </w:r>
      <w:r w:rsidR="007E0D72">
        <w:rPr>
          <w:lang w:val="ru-RU"/>
        </w:rPr>
        <w:t>я</w:t>
      </w:r>
      <w:r w:rsidR="007D7B53" w:rsidRPr="007D7B53">
        <w:rPr>
          <w:lang w:val="ru-RU"/>
        </w:rPr>
        <w:t xml:space="preserve"> эт</w:t>
      </w:r>
      <w:r w:rsidR="007E0D72">
        <w:rPr>
          <w:lang w:val="ru-RU"/>
        </w:rPr>
        <w:t>ой</w:t>
      </w:r>
      <w:r w:rsidR="007D7B53" w:rsidRPr="007D7B53">
        <w:rPr>
          <w:lang w:val="ru-RU"/>
        </w:rPr>
        <w:t xml:space="preserve"> </w:t>
      </w:r>
      <w:r w:rsidR="007D7B53" w:rsidRPr="007D7B53">
        <w:rPr>
          <w:lang w:val="ru-RU"/>
        </w:rPr>
        <w:lastRenderedPageBreak/>
        <w:t>аудиторск</w:t>
      </w:r>
      <w:r w:rsidR="007E0D72">
        <w:rPr>
          <w:lang w:val="ru-RU"/>
        </w:rPr>
        <w:t>ой</w:t>
      </w:r>
      <w:r w:rsidR="007D7B53" w:rsidRPr="007D7B53">
        <w:rPr>
          <w:lang w:val="ru-RU"/>
        </w:rPr>
        <w:t xml:space="preserve"> организаци</w:t>
      </w:r>
      <w:r w:rsidR="007E0D72">
        <w:rPr>
          <w:lang w:val="ru-RU"/>
        </w:rPr>
        <w:t>и</w:t>
      </w:r>
      <w:r w:rsidR="002D0C83">
        <w:rPr>
          <w:lang w:val="ru-RU"/>
        </w:rPr>
        <w:t xml:space="preserve"> (индивидуального аудитора)</w:t>
      </w:r>
      <w:r w:rsidR="007D7B53" w:rsidRPr="007D7B53">
        <w:rPr>
          <w:lang w:val="ru-RU"/>
        </w:rPr>
        <w:t xml:space="preserve">, либо если указанные </w:t>
      </w:r>
      <w:r w:rsidR="00A93E17">
        <w:rPr>
          <w:lang w:val="ru-RU"/>
        </w:rPr>
        <w:t xml:space="preserve">родственники </w:t>
      </w:r>
      <w:r w:rsidR="007D7B53" w:rsidRPr="007D7B53">
        <w:rPr>
          <w:lang w:val="ru-RU"/>
        </w:rPr>
        <w:t xml:space="preserve"> являются выгодоприобретателями по таким договорам;</w:t>
      </w:r>
    </w:p>
    <w:p w:rsidR="00ED6F53" w:rsidRDefault="00ED6F53" w:rsidP="00ED6F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8) аудируемое лицо является кредитором (поручителем, гарантом) аудиторской организации</w:t>
      </w:r>
      <w:r w:rsidR="00D20A8C">
        <w:rPr>
          <w:lang w:val="ru-RU"/>
        </w:rPr>
        <w:t xml:space="preserve"> (индивидуального аудитора)</w:t>
      </w:r>
      <w:r w:rsidRPr="0002205E">
        <w:rPr>
          <w:lang w:val="ru-RU"/>
        </w:rPr>
        <w:t xml:space="preserve"> </w:t>
      </w:r>
      <w:r w:rsidRPr="00ED6F53">
        <w:rPr>
          <w:lang w:val="ru-RU"/>
        </w:rPr>
        <w:t xml:space="preserve">в объеме более чем 10 процентов от балансовой стоимости активов </w:t>
      </w:r>
      <w:r>
        <w:rPr>
          <w:lang w:val="ru-RU"/>
        </w:rPr>
        <w:t>аудитор</w:t>
      </w:r>
      <w:r w:rsidR="007E612C">
        <w:rPr>
          <w:lang w:val="ru-RU"/>
        </w:rPr>
        <w:t>с</w:t>
      </w:r>
      <w:r>
        <w:rPr>
          <w:lang w:val="ru-RU"/>
        </w:rPr>
        <w:t>кой организации</w:t>
      </w:r>
      <w:r w:rsidR="00D20A8C">
        <w:rPr>
          <w:lang w:val="ru-RU"/>
        </w:rPr>
        <w:t xml:space="preserve"> (индивидуального аудитора)</w:t>
      </w:r>
      <w:r w:rsidR="007E612C">
        <w:rPr>
          <w:lang w:val="ru-RU"/>
        </w:rPr>
        <w:t>;</w:t>
      </w:r>
    </w:p>
    <w:p w:rsidR="00571A78" w:rsidRDefault="007E0D72" w:rsidP="007D7B53">
      <w:pPr>
        <w:pStyle w:val="ConsPlusNormal"/>
        <w:ind w:firstLine="709"/>
        <w:jc w:val="both"/>
        <w:rPr>
          <w:lang w:val="ru-RU"/>
        </w:rPr>
      </w:pPr>
      <w:r w:rsidRPr="003E62EE">
        <w:rPr>
          <w:lang w:val="ru-RU"/>
        </w:rPr>
        <w:t>9</w:t>
      </w:r>
      <w:r w:rsidR="007E7E15" w:rsidRPr="003E62EE">
        <w:rPr>
          <w:lang w:val="ru-RU"/>
        </w:rPr>
        <w:t xml:space="preserve">) </w:t>
      </w:r>
      <w:r w:rsidR="00571A78" w:rsidRPr="003E62EE">
        <w:rPr>
          <w:lang w:val="ru-RU"/>
        </w:rPr>
        <w:t>аудиторская организация, ее руководитель или иное должностное лицо (индивидуальный аудитор)</w:t>
      </w:r>
      <w:r w:rsidR="006D7FD0" w:rsidRPr="003E62EE">
        <w:rPr>
          <w:lang w:val="ru-RU"/>
        </w:rPr>
        <w:t xml:space="preserve">, родственники </w:t>
      </w:r>
      <w:r w:rsidR="00904ADD" w:rsidRPr="003E62EE">
        <w:rPr>
          <w:lang w:val="ru-RU"/>
        </w:rPr>
        <w:t xml:space="preserve">руководителя этой аудиторской организации владеют финансовыми инструментами аудируемого лица, указанного в части 3 статьи 5 настоящего Федерального закона. </w:t>
      </w:r>
      <w:r w:rsidR="00571A78" w:rsidRPr="003E62EE">
        <w:rPr>
          <w:lang w:val="ru-RU"/>
        </w:rPr>
        <w:t>При этом понятие «финансовый инструмент» используется в настоящем Федеральном законе в значении, определенном в статье 2 Федерального закона от 22 апреля 1996 года № 39-ФЗ «О рынке ценных бумаг»;</w:t>
      </w:r>
    </w:p>
    <w:p w:rsidR="006A05B3" w:rsidRDefault="0098047C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10) </w:t>
      </w:r>
      <w:r w:rsidR="00904ADD">
        <w:rPr>
          <w:lang w:val="ru-RU"/>
        </w:rPr>
        <w:t xml:space="preserve">в </w:t>
      </w:r>
      <w:r w:rsidR="007D7B53" w:rsidRPr="007D7B53">
        <w:rPr>
          <w:lang w:val="ru-RU"/>
        </w:rPr>
        <w:t>иных</w:t>
      </w:r>
      <w:r w:rsidR="00904ADD">
        <w:rPr>
          <w:lang w:val="ru-RU"/>
        </w:rPr>
        <w:t xml:space="preserve"> случаях</w:t>
      </w:r>
      <w:r w:rsidR="007D7B53" w:rsidRPr="007D7B53">
        <w:rPr>
          <w:lang w:val="ru-RU"/>
        </w:rPr>
        <w:t>, предусмотренных</w:t>
      </w:r>
      <w:r w:rsidR="00FE47F3">
        <w:rPr>
          <w:lang w:val="ru-RU"/>
        </w:rPr>
        <w:t xml:space="preserve"> федеральными законами и </w:t>
      </w:r>
      <w:r w:rsidR="007D7B53" w:rsidRPr="007D7B53">
        <w:rPr>
          <w:lang w:val="ru-RU"/>
        </w:rPr>
        <w:t xml:space="preserve"> правилами независимости аудиторов и аудиторских организаций</w:t>
      </w:r>
      <w:r w:rsidR="00FE47F3">
        <w:rPr>
          <w:lang w:val="ru-RU"/>
        </w:rPr>
        <w:t>.</w:t>
      </w:r>
    </w:p>
    <w:p w:rsidR="00A307E5" w:rsidRDefault="00A307E5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3. Аудиторская организация (индивидуальный аудитор) не может проводить аудит </w:t>
      </w:r>
      <w:r w:rsidRPr="00A307E5">
        <w:rPr>
          <w:lang w:val="ru-RU"/>
        </w:rPr>
        <w:t>(оказывать иные аудиторские услуги в случаях, предусмотренных правилами независимости аудиторов и аудиторских организаций)</w:t>
      </w:r>
      <w:r>
        <w:rPr>
          <w:lang w:val="ru-RU"/>
        </w:rPr>
        <w:t xml:space="preserve"> </w:t>
      </w:r>
      <w:r w:rsidRPr="00A307E5">
        <w:rPr>
          <w:lang w:val="ru-RU"/>
        </w:rPr>
        <w:t>дочерни</w:t>
      </w:r>
      <w:r w:rsidR="00904ADD">
        <w:rPr>
          <w:lang w:val="ru-RU"/>
        </w:rPr>
        <w:t>м</w:t>
      </w:r>
      <w:r w:rsidRPr="00A307E5">
        <w:rPr>
          <w:lang w:val="ru-RU"/>
        </w:rPr>
        <w:t xml:space="preserve"> обществ</w:t>
      </w:r>
      <w:r w:rsidR="00904ADD">
        <w:rPr>
          <w:lang w:val="ru-RU"/>
        </w:rPr>
        <w:t>ам</w:t>
      </w:r>
      <w:r w:rsidRPr="00A307E5">
        <w:rPr>
          <w:lang w:val="ru-RU"/>
        </w:rPr>
        <w:t>, филиал</w:t>
      </w:r>
      <w:r w:rsidR="00904ADD">
        <w:rPr>
          <w:lang w:val="ru-RU"/>
        </w:rPr>
        <w:t>ам</w:t>
      </w:r>
      <w:r w:rsidRPr="00A307E5">
        <w:rPr>
          <w:lang w:val="ru-RU"/>
        </w:rPr>
        <w:t xml:space="preserve"> и представительств</w:t>
      </w:r>
      <w:r w:rsidR="00904ADD">
        <w:rPr>
          <w:lang w:val="ru-RU"/>
        </w:rPr>
        <w:t>ам</w:t>
      </w:r>
      <w:r>
        <w:rPr>
          <w:lang w:val="ru-RU"/>
        </w:rPr>
        <w:t xml:space="preserve"> аудируемого лица, указанного в пунктах 3, 4 части 2 настоящей статьи.</w:t>
      </w:r>
    </w:p>
    <w:p w:rsidR="006A05B3" w:rsidRDefault="00A307E5" w:rsidP="006A05B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6A05B3">
        <w:rPr>
          <w:lang w:val="ru-RU"/>
        </w:rPr>
        <w:t xml:space="preserve">. </w:t>
      </w:r>
      <w:r w:rsidR="00B853DC">
        <w:rPr>
          <w:lang w:val="ru-RU"/>
        </w:rPr>
        <w:t>Аудитор не может участвовать в про</w:t>
      </w:r>
      <w:r w:rsidR="00626D50">
        <w:rPr>
          <w:lang w:val="ru-RU"/>
        </w:rPr>
        <w:t xml:space="preserve">ведении аудита (оказании </w:t>
      </w:r>
      <w:r w:rsidR="006A05B3" w:rsidRPr="007D7B53">
        <w:rPr>
          <w:lang w:val="ru-RU"/>
        </w:rPr>
        <w:t>ины</w:t>
      </w:r>
      <w:r w:rsidR="00626D50">
        <w:rPr>
          <w:lang w:val="ru-RU"/>
        </w:rPr>
        <w:t>х</w:t>
      </w:r>
      <w:r w:rsidR="006A05B3" w:rsidRPr="007D7B53">
        <w:rPr>
          <w:lang w:val="ru-RU"/>
        </w:rPr>
        <w:t xml:space="preserve"> аудиторски</w:t>
      </w:r>
      <w:r w:rsidR="00626D50">
        <w:rPr>
          <w:lang w:val="ru-RU"/>
        </w:rPr>
        <w:t>х</w:t>
      </w:r>
      <w:r w:rsidR="006A05B3" w:rsidRPr="007D7B53">
        <w:rPr>
          <w:lang w:val="ru-RU"/>
        </w:rPr>
        <w:t xml:space="preserve"> услуг в случаях, предусмотренных правилами независимости аудиторов и аудиторских организаций) </w:t>
      </w:r>
      <w:r w:rsidR="00904ADD">
        <w:rPr>
          <w:lang w:val="ru-RU"/>
        </w:rPr>
        <w:t>в случае, если</w:t>
      </w:r>
      <w:r w:rsidR="006A05B3">
        <w:rPr>
          <w:lang w:val="ru-RU"/>
        </w:rPr>
        <w:t>:</w:t>
      </w:r>
    </w:p>
    <w:p w:rsidR="006A05B3" w:rsidRPr="007D7B53" w:rsidRDefault="00B853DC" w:rsidP="006A05B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6A05B3" w:rsidRPr="007D7B53">
        <w:rPr>
          <w:lang w:val="ru-RU"/>
        </w:rPr>
        <w:t xml:space="preserve">) </w:t>
      </w:r>
      <w:r w:rsidR="00904ADD">
        <w:rPr>
          <w:lang w:val="ru-RU"/>
        </w:rPr>
        <w:t>аудитор</w:t>
      </w:r>
      <w:r w:rsidR="006A05B3" w:rsidRPr="007D7B53">
        <w:rPr>
          <w:lang w:val="ru-RU"/>
        </w:rPr>
        <w:t xml:space="preserve"> явля</w:t>
      </w:r>
      <w:r w:rsidR="00626D50">
        <w:rPr>
          <w:lang w:val="ru-RU"/>
        </w:rPr>
        <w:t>ется</w:t>
      </w:r>
      <w:r w:rsidR="006A05B3" w:rsidRPr="007D7B53">
        <w:rPr>
          <w:lang w:val="ru-RU"/>
        </w:rPr>
        <w:t xml:space="preserve"> учредител</w:t>
      </w:r>
      <w:r w:rsidR="00626D50">
        <w:rPr>
          <w:lang w:val="ru-RU"/>
        </w:rPr>
        <w:t>е</w:t>
      </w:r>
      <w:r w:rsidR="006A05B3" w:rsidRPr="007D7B53">
        <w:rPr>
          <w:lang w:val="ru-RU"/>
        </w:rPr>
        <w:t>м (участник</w:t>
      </w:r>
      <w:r w:rsidR="00626D50">
        <w:rPr>
          <w:lang w:val="ru-RU"/>
        </w:rPr>
        <w:t>о</w:t>
      </w:r>
      <w:r w:rsidR="006A05B3" w:rsidRPr="007D7B53">
        <w:rPr>
          <w:lang w:val="ru-RU"/>
        </w:rPr>
        <w:t>м</w:t>
      </w:r>
      <w:r w:rsidR="0095335A">
        <w:rPr>
          <w:lang w:val="ru-RU"/>
        </w:rPr>
        <w:t>, акционером</w:t>
      </w:r>
      <w:r w:rsidR="006A05B3" w:rsidRPr="007D7B53">
        <w:rPr>
          <w:lang w:val="ru-RU"/>
        </w:rPr>
        <w:t>) аудируемого лица, его руководителем, главным бухгалтером или иным должностным лицом, на которое возложено ведение бухгалтерского учета;</w:t>
      </w:r>
    </w:p>
    <w:p w:rsidR="006A05B3" w:rsidRDefault="00B853DC" w:rsidP="006A05B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="006A05B3" w:rsidRPr="007D7B53">
        <w:rPr>
          <w:lang w:val="ru-RU"/>
        </w:rPr>
        <w:t xml:space="preserve">) </w:t>
      </w:r>
      <w:r w:rsidR="00904ADD">
        <w:rPr>
          <w:lang w:val="ru-RU"/>
        </w:rPr>
        <w:t>аудитор</w:t>
      </w:r>
      <w:r w:rsidR="006A05B3" w:rsidRPr="007D7B53">
        <w:rPr>
          <w:lang w:val="ru-RU"/>
        </w:rPr>
        <w:t xml:space="preserve"> явля</w:t>
      </w:r>
      <w:r w:rsidR="00626D50">
        <w:rPr>
          <w:lang w:val="ru-RU"/>
        </w:rPr>
        <w:t>ется</w:t>
      </w:r>
      <w:r w:rsidR="006A05B3" w:rsidRPr="007D7B53">
        <w:rPr>
          <w:lang w:val="ru-RU"/>
        </w:rPr>
        <w:t xml:space="preserve"> </w:t>
      </w:r>
      <w:r w:rsidR="00A93E17">
        <w:rPr>
          <w:lang w:val="ru-RU"/>
        </w:rPr>
        <w:t xml:space="preserve">родственником </w:t>
      </w:r>
      <w:r w:rsidR="006A05B3" w:rsidRPr="007D7B53">
        <w:rPr>
          <w:lang w:val="ru-RU"/>
        </w:rPr>
        <w:t>учредител</w:t>
      </w:r>
      <w:r w:rsidR="00104D7C">
        <w:rPr>
          <w:lang w:val="ru-RU"/>
        </w:rPr>
        <w:t>ей</w:t>
      </w:r>
      <w:r w:rsidR="006A05B3" w:rsidRPr="007D7B53">
        <w:rPr>
          <w:lang w:val="ru-RU"/>
        </w:rPr>
        <w:t xml:space="preserve"> (участник</w:t>
      </w:r>
      <w:r w:rsidR="00104D7C">
        <w:rPr>
          <w:lang w:val="ru-RU"/>
        </w:rPr>
        <w:t>ов</w:t>
      </w:r>
      <w:r w:rsidR="0095335A">
        <w:rPr>
          <w:lang w:val="ru-RU"/>
        </w:rPr>
        <w:t>, акционеров</w:t>
      </w:r>
      <w:r w:rsidR="006A05B3" w:rsidRPr="007D7B53">
        <w:rPr>
          <w:lang w:val="ru-RU"/>
        </w:rPr>
        <w:t>) аудируемого лица, его руководител</w:t>
      </w:r>
      <w:r w:rsidR="00104D7C">
        <w:rPr>
          <w:lang w:val="ru-RU"/>
        </w:rPr>
        <w:t>я</w:t>
      </w:r>
      <w:r w:rsidR="006A05B3" w:rsidRPr="007D7B53">
        <w:rPr>
          <w:lang w:val="ru-RU"/>
        </w:rPr>
        <w:t>, главно</w:t>
      </w:r>
      <w:r w:rsidR="00104D7C">
        <w:rPr>
          <w:lang w:val="ru-RU"/>
        </w:rPr>
        <w:t>го</w:t>
      </w:r>
      <w:r w:rsidR="006A05B3" w:rsidRPr="007D7B53">
        <w:rPr>
          <w:lang w:val="ru-RU"/>
        </w:rPr>
        <w:t xml:space="preserve"> бухгалтер</w:t>
      </w:r>
      <w:r w:rsidR="00104D7C">
        <w:rPr>
          <w:lang w:val="ru-RU"/>
        </w:rPr>
        <w:t>а</w:t>
      </w:r>
      <w:r w:rsidR="006A05B3" w:rsidRPr="007D7B53">
        <w:rPr>
          <w:lang w:val="ru-RU"/>
        </w:rPr>
        <w:t xml:space="preserve"> или ино</w:t>
      </w:r>
      <w:r w:rsidR="00104D7C">
        <w:rPr>
          <w:lang w:val="ru-RU"/>
        </w:rPr>
        <w:t>го</w:t>
      </w:r>
      <w:r w:rsidR="006A05B3" w:rsidRPr="007D7B53">
        <w:rPr>
          <w:lang w:val="ru-RU"/>
        </w:rPr>
        <w:t xml:space="preserve"> должностно</w:t>
      </w:r>
      <w:r w:rsidR="00A93E17">
        <w:rPr>
          <w:lang w:val="ru-RU"/>
        </w:rPr>
        <w:t>го</w:t>
      </w:r>
      <w:r w:rsidR="006A05B3" w:rsidRPr="007D7B53">
        <w:rPr>
          <w:lang w:val="ru-RU"/>
        </w:rPr>
        <w:t xml:space="preserve"> лиц</w:t>
      </w:r>
      <w:r w:rsidR="00A93E17">
        <w:rPr>
          <w:lang w:val="ru-RU"/>
        </w:rPr>
        <w:t>а</w:t>
      </w:r>
      <w:r w:rsidR="006A05B3" w:rsidRPr="007D7B53">
        <w:rPr>
          <w:lang w:val="ru-RU"/>
        </w:rPr>
        <w:t>, на которое возложено ведение бухгалтерского учета;</w:t>
      </w:r>
    </w:p>
    <w:p w:rsidR="007D7B53" w:rsidRDefault="00B853DC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="006A05B3" w:rsidRPr="007D7B53">
        <w:rPr>
          <w:lang w:val="ru-RU"/>
        </w:rPr>
        <w:t xml:space="preserve">) </w:t>
      </w:r>
      <w:r w:rsidR="00A93E17">
        <w:rPr>
          <w:lang w:val="ru-RU"/>
        </w:rPr>
        <w:t>аудитор</w:t>
      </w:r>
      <w:r w:rsidR="00B53E72">
        <w:rPr>
          <w:lang w:val="ru-RU"/>
        </w:rPr>
        <w:t xml:space="preserve"> является </w:t>
      </w:r>
      <w:r w:rsidR="006A05B3" w:rsidRPr="007D7B53">
        <w:rPr>
          <w:lang w:val="ru-RU"/>
        </w:rPr>
        <w:t>работник</w:t>
      </w:r>
      <w:r w:rsidR="00B53E72">
        <w:rPr>
          <w:lang w:val="ru-RU"/>
        </w:rPr>
        <w:t>о</w:t>
      </w:r>
      <w:r w:rsidR="006A05B3" w:rsidRPr="007D7B53">
        <w:rPr>
          <w:lang w:val="ru-RU"/>
        </w:rPr>
        <w:t>м аудиторск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организаци</w:t>
      </w:r>
      <w:r w:rsidR="00B53E72">
        <w:rPr>
          <w:lang w:val="ru-RU"/>
        </w:rPr>
        <w:t>и</w:t>
      </w:r>
      <w:r w:rsidR="006A05B3" w:rsidRPr="007D7B53">
        <w:rPr>
          <w:lang w:val="ru-RU"/>
        </w:rPr>
        <w:t>, являющ</w:t>
      </w:r>
      <w:r w:rsidR="00B53E72">
        <w:rPr>
          <w:lang w:val="ru-RU"/>
        </w:rPr>
        <w:t>ей</w:t>
      </w:r>
      <w:r w:rsidR="006A05B3" w:rsidRPr="007D7B53">
        <w:rPr>
          <w:lang w:val="ru-RU"/>
        </w:rPr>
        <w:t>ся участник</w:t>
      </w:r>
      <w:r w:rsidR="00B53E72">
        <w:rPr>
          <w:lang w:val="ru-RU"/>
        </w:rPr>
        <w:t>о</w:t>
      </w:r>
      <w:r w:rsidR="006A05B3" w:rsidRPr="007D7B53">
        <w:rPr>
          <w:lang w:val="ru-RU"/>
        </w:rPr>
        <w:t>м</w:t>
      </w:r>
      <w:r w:rsidR="00B53E72">
        <w:rPr>
          <w:lang w:val="ru-RU"/>
        </w:rPr>
        <w:t xml:space="preserve"> </w:t>
      </w:r>
      <w:r w:rsidR="006A05B3" w:rsidRPr="007D7B53">
        <w:rPr>
          <w:lang w:val="ru-RU"/>
        </w:rPr>
        <w:t>аудиторск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групп</w:t>
      </w:r>
      <w:r w:rsidR="00B53E72">
        <w:rPr>
          <w:lang w:val="ru-RU"/>
        </w:rPr>
        <w:t>ы</w:t>
      </w:r>
      <w:r w:rsidR="006A05B3" w:rsidRPr="007D7B53">
        <w:rPr>
          <w:lang w:val="ru-RU"/>
        </w:rPr>
        <w:t>, аудируемым лиц</w:t>
      </w:r>
      <w:r w:rsidR="00B53E72">
        <w:rPr>
          <w:lang w:val="ru-RU"/>
        </w:rPr>
        <w:t>о</w:t>
      </w:r>
      <w:r w:rsidR="006A05B3" w:rsidRPr="007D7B53">
        <w:rPr>
          <w:lang w:val="ru-RU"/>
        </w:rPr>
        <w:t>м котор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явля</w:t>
      </w:r>
      <w:r w:rsidR="00B53E72">
        <w:rPr>
          <w:lang w:val="ru-RU"/>
        </w:rPr>
        <w:t>е</w:t>
      </w:r>
      <w:r w:rsidR="006A05B3" w:rsidRPr="007D7B53">
        <w:rPr>
          <w:lang w:val="ru-RU"/>
        </w:rPr>
        <w:t>тся кредитн</w:t>
      </w:r>
      <w:r w:rsidR="00B53E72">
        <w:rPr>
          <w:lang w:val="ru-RU"/>
        </w:rPr>
        <w:t>ая</w:t>
      </w:r>
      <w:r w:rsidR="006A05B3" w:rsidRPr="007D7B53">
        <w:rPr>
          <w:lang w:val="ru-RU"/>
        </w:rPr>
        <w:t xml:space="preserve"> организаци</w:t>
      </w:r>
      <w:r w:rsidR="00B53E72">
        <w:rPr>
          <w:lang w:val="ru-RU"/>
        </w:rPr>
        <w:t>я</w:t>
      </w:r>
      <w:r w:rsidR="006A05B3" w:rsidRPr="007D7B53">
        <w:rPr>
          <w:lang w:val="ru-RU"/>
        </w:rPr>
        <w:t>, с котор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им заключен кредитны</w:t>
      </w:r>
      <w:r w:rsidR="00B53E72">
        <w:rPr>
          <w:lang w:val="ru-RU"/>
        </w:rPr>
        <w:t>й</w:t>
      </w:r>
      <w:r w:rsidR="006A05B3" w:rsidRPr="007D7B53">
        <w:rPr>
          <w:lang w:val="ru-RU"/>
        </w:rPr>
        <w:t xml:space="preserve"> договор или договор поручительства на условиях, существенно отличающихся от условий совершения аналогичных сделок, либо получивши</w:t>
      </w:r>
      <w:r w:rsidR="00B53E72">
        <w:rPr>
          <w:lang w:val="ru-RU"/>
        </w:rPr>
        <w:t>й</w:t>
      </w:r>
      <w:r w:rsidR="006A05B3" w:rsidRPr="007D7B53">
        <w:rPr>
          <w:lang w:val="ru-RU"/>
        </w:rPr>
        <w:t xml:space="preserve"> от эт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кредитн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организаци</w:t>
      </w:r>
      <w:r w:rsidR="00B53E72">
        <w:rPr>
          <w:lang w:val="ru-RU"/>
        </w:rPr>
        <w:t>и</w:t>
      </w:r>
      <w:r w:rsidR="006A05B3" w:rsidRPr="007D7B53">
        <w:rPr>
          <w:lang w:val="ru-RU"/>
        </w:rPr>
        <w:t xml:space="preserve"> </w:t>
      </w:r>
      <w:r w:rsidR="00301B48">
        <w:rPr>
          <w:lang w:val="ru-RU"/>
        </w:rPr>
        <w:t xml:space="preserve">независимую </w:t>
      </w:r>
      <w:r w:rsidR="006A05B3" w:rsidRPr="007D7B53">
        <w:rPr>
          <w:lang w:val="ru-RU"/>
        </w:rPr>
        <w:t>гаранти</w:t>
      </w:r>
      <w:r w:rsidR="00B53E72">
        <w:rPr>
          <w:lang w:val="ru-RU"/>
        </w:rPr>
        <w:t>ю</w:t>
      </w:r>
      <w:r w:rsidR="006A05B3" w:rsidRPr="007D7B53">
        <w:rPr>
          <w:lang w:val="ru-RU"/>
        </w:rPr>
        <w:t>, либо с котор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так</w:t>
      </w:r>
      <w:r w:rsidR="00B53E72">
        <w:rPr>
          <w:lang w:val="ru-RU"/>
        </w:rPr>
        <w:t>ой</w:t>
      </w:r>
      <w:r w:rsidR="006A05B3" w:rsidRPr="007D7B53">
        <w:rPr>
          <w:lang w:val="ru-RU"/>
        </w:rPr>
        <w:t xml:space="preserve"> договор заключен родственник</w:t>
      </w:r>
      <w:r w:rsidR="00B53E72">
        <w:rPr>
          <w:lang w:val="ru-RU"/>
        </w:rPr>
        <w:t>о</w:t>
      </w:r>
      <w:r w:rsidR="006A05B3" w:rsidRPr="007D7B53">
        <w:rPr>
          <w:lang w:val="ru-RU"/>
        </w:rPr>
        <w:t>м аудитор</w:t>
      </w:r>
      <w:r w:rsidR="00B53E72">
        <w:rPr>
          <w:lang w:val="ru-RU"/>
        </w:rPr>
        <w:t>а</w:t>
      </w:r>
      <w:r w:rsidR="006A05B3" w:rsidRPr="007D7B53">
        <w:rPr>
          <w:lang w:val="ru-RU"/>
        </w:rPr>
        <w:t>, либо если указанн</w:t>
      </w:r>
      <w:r w:rsidR="00104D7C">
        <w:rPr>
          <w:lang w:val="ru-RU"/>
        </w:rPr>
        <w:t>ый</w:t>
      </w:r>
      <w:r w:rsidR="006A05B3" w:rsidRPr="007D7B53">
        <w:rPr>
          <w:lang w:val="ru-RU"/>
        </w:rPr>
        <w:t xml:space="preserve"> </w:t>
      </w:r>
      <w:r w:rsidR="00104D7C">
        <w:rPr>
          <w:lang w:val="ru-RU"/>
        </w:rPr>
        <w:t>родственник</w:t>
      </w:r>
      <w:r w:rsidR="006A05B3" w:rsidRPr="007D7B53">
        <w:rPr>
          <w:lang w:val="ru-RU"/>
        </w:rPr>
        <w:t xml:space="preserve"> явля</w:t>
      </w:r>
      <w:r w:rsidR="00B53E72">
        <w:rPr>
          <w:lang w:val="ru-RU"/>
        </w:rPr>
        <w:t>е</w:t>
      </w:r>
      <w:r w:rsidR="006A05B3" w:rsidRPr="007D7B53">
        <w:rPr>
          <w:lang w:val="ru-RU"/>
        </w:rPr>
        <w:t>тся выгодоприобретател</w:t>
      </w:r>
      <w:r w:rsidR="00B53E72">
        <w:rPr>
          <w:lang w:val="ru-RU"/>
        </w:rPr>
        <w:t>е</w:t>
      </w:r>
      <w:r w:rsidR="006A05B3" w:rsidRPr="007D7B53">
        <w:rPr>
          <w:lang w:val="ru-RU"/>
        </w:rPr>
        <w:t>м по так</w:t>
      </w:r>
      <w:r w:rsidR="00B53E72">
        <w:rPr>
          <w:lang w:val="ru-RU"/>
        </w:rPr>
        <w:t>ому</w:t>
      </w:r>
      <w:r w:rsidR="006A05B3" w:rsidRPr="007D7B53">
        <w:rPr>
          <w:lang w:val="ru-RU"/>
        </w:rPr>
        <w:t xml:space="preserve"> договор</w:t>
      </w:r>
      <w:r w:rsidR="00B53E72">
        <w:rPr>
          <w:lang w:val="ru-RU"/>
        </w:rPr>
        <w:t>у</w:t>
      </w:r>
      <w:r w:rsidR="00FE47F3">
        <w:rPr>
          <w:lang w:val="ru-RU"/>
        </w:rPr>
        <w:t>;</w:t>
      </w:r>
    </w:p>
    <w:p w:rsidR="00FE47F3" w:rsidRPr="007D7B53" w:rsidRDefault="00FE47F3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 xml:space="preserve">4) в </w:t>
      </w:r>
      <w:r w:rsidRPr="007D7B53">
        <w:rPr>
          <w:lang w:val="ru-RU"/>
        </w:rPr>
        <w:t>иных</w:t>
      </w:r>
      <w:r>
        <w:rPr>
          <w:lang w:val="ru-RU"/>
        </w:rPr>
        <w:t xml:space="preserve"> случаях</w:t>
      </w:r>
      <w:r w:rsidRPr="007D7B53">
        <w:rPr>
          <w:lang w:val="ru-RU"/>
        </w:rPr>
        <w:t>, предусмотренных</w:t>
      </w:r>
      <w:r>
        <w:rPr>
          <w:lang w:val="ru-RU"/>
        </w:rPr>
        <w:t xml:space="preserve"> федеральными законами и </w:t>
      </w:r>
      <w:r w:rsidRPr="007D7B53">
        <w:rPr>
          <w:lang w:val="ru-RU"/>
        </w:rPr>
        <w:t xml:space="preserve"> правилами независимости аудиторов и аудиторских организаций</w:t>
      </w:r>
      <w:r>
        <w:rPr>
          <w:lang w:val="ru-RU"/>
        </w:rPr>
        <w:t>.</w:t>
      </w:r>
    </w:p>
    <w:p w:rsidR="007D7B53" w:rsidRDefault="005875B4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2F3659">
        <w:rPr>
          <w:lang w:val="ru-RU"/>
        </w:rPr>
        <w:t>.</w:t>
      </w:r>
      <w:r w:rsidR="007D7B53" w:rsidRPr="007D7B53">
        <w:rPr>
          <w:lang w:val="ru-RU"/>
        </w:rPr>
        <w:t xml:space="preserve"> </w:t>
      </w:r>
      <w:r w:rsidR="002F3659">
        <w:rPr>
          <w:lang w:val="ru-RU"/>
        </w:rPr>
        <w:t>П</w:t>
      </w:r>
      <w:r w:rsidR="007D7B53" w:rsidRPr="007D7B53">
        <w:rPr>
          <w:lang w:val="ru-RU"/>
        </w:rPr>
        <w:t>орядок выплаты и размер денежного вознаграждения аудиторской организации</w:t>
      </w:r>
      <w:r w:rsidR="006A05B3">
        <w:rPr>
          <w:lang w:val="ru-RU"/>
        </w:rPr>
        <w:t xml:space="preserve"> (</w:t>
      </w:r>
      <w:r w:rsidR="007D7B53" w:rsidRPr="007D7B53">
        <w:rPr>
          <w:lang w:val="ru-RU"/>
        </w:rPr>
        <w:t>индивидуальному аудитору</w:t>
      </w:r>
      <w:r w:rsidR="006A05B3">
        <w:rPr>
          <w:lang w:val="ru-RU"/>
        </w:rPr>
        <w:t>)</w:t>
      </w:r>
      <w:r w:rsidR="007D7B53" w:rsidRPr="007D7B53">
        <w:rPr>
          <w:lang w:val="ru-RU"/>
        </w:rPr>
        <w:t xml:space="preserve">, определенные договором оказания аудиторских услуг, не могут быть поставлены в зависимость от выполнения </w:t>
      </w:r>
      <w:r w:rsidR="007D7B53" w:rsidRPr="007D7B53">
        <w:rPr>
          <w:lang w:val="ru-RU"/>
        </w:rPr>
        <w:lastRenderedPageBreak/>
        <w:t>каких бы то ни было требований аудируемого лица о содержании выводов, которые могут быть сделаны в результате оказания таких услуг.</w:t>
      </w:r>
    </w:p>
    <w:p w:rsidR="00A05AA0" w:rsidRDefault="005875B4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7D7B53" w:rsidRPr="007D7B53">
        <w:rPr>
          <w:lang w:val="ru-RU"/>
        </w:rPr>
        <w:t xml:space="preserve">. При оказании </w:t>
      </w:r>
      <w:r w:rsidR="006921B5">
        <w:rPr>
          <w:lang w:val="ru-RU"/>
        </w:rPr>
        <w:t xml:space="preserve">(участии в оказании) </w:t>
      </w:r>
      <w:r w:rsidR="007D7B53" w:rsidRPr="007D7B53">
        <w:rPr>
          <w:lang w:val="ru-RU"/>
        </w:rPr>
        <w:t xml:space="preserve">аудиторских услуг и прочих связанных с аудиторской деятельностью услуг аудиторская организация, аудитор должны соблюдать кодекс профессиональной этики аудиторов. </w:t>
      </w:r>
    </w:p>
    <w:p w:rsidR="007D7B53" w:rsidRPr="007D7B53" w:rsidRDefault="007D7B53" w:rsidP="007D7B53">
      <w:pPr>
        <w:pStyle w:val="ConsPlusNormal"/>
        <w:ind w:firstLine="709"/>
        <w:jc w:val="both"/>
        <w:rPr>
          <w:lang w:val="ru-RU"/>
        </w:rPr>
      </w:pPr>
      <w:r w:rsidRPr="007D7B53">
        <w:rPr>
          <w:lang w:val="ru-RU"/>
        </w:rPr>
        <w:t>Кодекс профессиональной этики аудиторов –</w:t>
      </w:r>
      <w:r w:rsidR="00C2191F">
        <w:rPr>
          <w:lang w:val="ru-RU"/>
        </w:rPr>
        <w:t xml:space="preserve"> документ</w:t>
      </w:r>
      <w:r w:rsidR="00A04F5C">
        <w:rPr>
          <w:lang w:val="ru-RU"/>
        </w:rPr>
        <w:t>, содержащий</w:t>
      </w:r>
      <w:r w:rsidRPr="007D7B53">
        <w:rPr>
          <w:lang w:val="ru-RU"/>
        </w:rPr>
        <w:t xml:space="preserve"> принципы профессиональной этики, а также основные требования и </w:t>
      </w:r>
      <w:r w:rsidR="00A05AA0">
        <w:rPr>
          <w:lang w:val="ru-RU"/>
        </w:rPr>
        <w:t>меры</w:t>
      </w:r>
      <w:r w:rsidRPr="007D7B53">
        <w:rPr>
          <w:lang w:val="ru-RU"/>
        </w:rPr>
        <w:t xml:space="preserve"> к обеспечению соблюдения таких принципов</w:t>
      </w:r>
      <w:r w:rsidR="00A04F5C">
        <w:rPr>
          <w:lang w:val="ru-RU"/>
        </w:rPr>
        <w:t xml:space="preserve"> аудиторскими организациями, аудиторами</w:t>
      </w:r>
      <w:r w:rsidRPr="007D7B53">
        <w:rPr>
          <w:lang w:val="ru-RU"/>
        </w:rPr>
        <w:t>.</w:t>
      </w:r>
    </w:p>
    <w:p w:rsidR="007D7B53" w:rsidRPr="007D7B53" w:rsidRDefault="005875B4" w:rsidP="007D7B53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7D7B53" w:rsidRPr="007D7B53">
        <w:rPr>
          <w:lang w:val="ru-RU"/>
        </w:rPr>
        <w:t>. Аудиторск</w:t>
      </w:r>
      <w:r w:rsidR="002F3659">
        <w:rPr>
          <w:lang w:val="ru-RU"/>
        </w:rPr>
        <w:t>ая</w:t>
      </w:r>
      <w:r w:rsidR="007D7B53" w:rsidRPr="007D7B53">
        <w:rPr>
          <w:lang w:val="ru-RU"/>
        </w:rPr>
        <w:t xml:space="preserve"> организаци</w:t>
      </w:r>
      <w:r w:rsidR="002F3659">
        <w:rPr>
          <w:lang w:val="ru-RU"/>
        </w:rPr>
        <w:t>я</w:t>
      </w:r>
      <w:r w:rsidR="007D7B53" w:rsidRPr="007D7B53">
        <w:rPr>
          <w:lang w:val="ru-RU"/>
        </w:rPr>
        <w:t xml:space="preserve"> </w:t>
      </w:r>
      <w:r w:rsidR="002F3659">
        <w:rPr>
          <w:lang w:val="ru-RU"/>
        </w:rPr>
        <w:t>(</w:t>
      </w:r>
      <w:r w:rsidR="007D7B53" w:rsidRPr="007D7B53">
        <w:rPr>
          <w:lang w:val="ru-RU"/>
        </w:rPr>
        <w:t>индивидуальны</w:t>
      </w:r>
      <w:r w:rsidR="002F3659">
        <w:rPr>
          <w:lang w:val="ru-RU"/>
        </w:rPr>
        <w:t>й</w:t>
      </w:r>
      <w:r w:rsidR="007D7B53" w:rsidRPr="007D7B53">
        <w:rPr>
          <w:lang w:val="ru-RU"/>
        </w:rPr>
        <w:t xml:space="preserve"> аудитор</w:t>
      </w:r>
      <w:r w:rsidR="002F3659">
        <w:rPr>
          <w:lang w:val="ru-RU"/>
        </w:rPr>
        <w:t>)</w:t>
      </w:r>
      <w:r w:rsidR="007D7B53" w:rsidRPr="007D7B53">
        <w:rPr>
          <w:lang w:val="ru-RU"/>
        </w:rPr>
        <w:t xml:space="preserve"> не вправе осуществлять действия, влекущие возникновение конфликта интересов или создающие угрозу возникновения такого конфликта. Для целей настоящего Федерального закона под конфликтом интересов понимается ситуация, при которой заинтересованность аудиторской организации </w:t>
      </w:r>
      <w:r w:rsidR="002F3659">
        <w:rPr>
          <w:lang w:val="ru-RU"/>
        </w:rPr>
        <w:t>(</w:t>
      </w:r>
      <w:r w:rsidR="007D7B53" w:rsidRPr="007D7B53">
        <w:rPr>
          <w:lang w:val="ru-RU"/>
        </w:rPr>
        <w:t>индивидуального аудитора</w:t>
      </w:r>
      <w:r w:rsidR="002F3659">
        <w:rPr>
          <w:lang w:val="ru-RU"/>
        </w:rPr>
        <w:t>)</w:t>
      </w:r>
      <w:r w:rsidR="007D7B53" w:rsidRPr="007D7B53">
        <w:rPr>
          <w:lang w:val="ru-RU"/>
        </w:rPr>
        <w:t xml:space="preserve"> может повлиять на мнение такой аудиторской организации </w:t>
      </w:r>
      <w:r w:rsidR="002F3659">
        <w:rPr>
          <w:lang w:val="ru-RU"/>
        </w:rPr>
        <w:t>(</w:t>
      </w:r>
      <w:r w:rsidR="007D7B53" w:rsidRPr="007D7B53">
        <w:rPr>
          <w:lang w:val="ru-RU"/>
        </w:rPr>
        <w:t>индивидуального аудитора</w:t>
      </w:r>
      <w:r w:rsidR="002F3659">
        <w:rPr>
          <w:lang w:val="ru-RU"/>
        </w:rPr>
        <w:t>)</w:t>
      </w:r>
      <w:r w:rsidR="007D7B53" w:rsidRPr="007D7B53">
        <w:rPr>
          <w:lang w:val="ru-RU"/>
        </w:rPr>
        <w:t xml:space="preserve"> о достоверности бухгалтерской (финансовой) отчетности аудируемого лица. Случаи возникновения у аудиторской организации </w:t>
      </w:r>
      <w:r w:rsidR="002F3659">
        <w:rPr>
          <w:lang w:val="ru-RU"/>
        </w:rPr>
        <w:t>(</w:t>
      </w:r>
      <w:r w:rsidR="007D7B53" w:rsidRPr="007D7B53">
        <w:rPr>
          <w:lang w:val="ru-RU"/>
        </w:rPr>
        <w:t>индивидуального аудитора</w:t>
      </w:r>
      <w:r w:rsidR="002F3659">
        <w:rPr>
          <w:lang w:val="ru-RU"/>
        </w:rPr>
        <w:t>)</w:t>
      </w:r>
      <w:r w:rsidR="007D7B53" w:rsidRPr="007D7B53">
        <w:rPr>
          <w:lang w:val="ru-RU"/>
        </w:rPr>
        <w:t xml:space="preserve"> заинтересованности, которая приводит или может привести к конфликту интересов, а также меры по предотвращению или урегулированию конфликта интересов устанавливаются кодексом профессиональной этики аудиторов.</w:t>
      </w:r>
    </w:p>
    <w:p w:rsidR="0067652B" w:rsidRDefault="005875B4" w:rsidP="00447120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8</w:t>
      </w:r>
      <w:r w:rsidR="0067652B">
        <w:rPr>
          <w:lang w:val="ru-RU"/>
        </w:rPr>
        <w:t xml:space="preserve">. </w:t>
      </w:r>
      <w:r w:rsidR="0067652B" w:rsidRPr="0067652B">
        <w:rPr>
          <w:lang w:val="ru-RU"/>
        </w:rPr>
        <w:t xml:space="preserve">Правила независимости аудиторов и аудиторских организаций и кодекс профессиональной этики аудиторов разрабатываются на основе кодекса этики </w:t>
      </w:r>
      <w:r w:rsidR="00F00E8D">
        <w:rPr>
          <w:lang w:val="ru-RU"/>
        </w:rPr>
        <w:t xml:space="preserve">профессиональных </w:t>
      </w:r>
      <w:r w:rsidR="0067652B" w:rsidRPr="0067652B">
        <w:rPr>
          <w:lang w:val="ru-RU"/>
        </w:rPr>
        <w:t>бухгалтеров, принимаемого Международной федерацией бухгалтеров.</w:t>
      </w:r>
    </w:p>
    <w:p w:rsidR="007F45F8" w:rsidRDefault="005875B4" w:rsidP="00447120">
      <w:pPr>
        <w:pStyle w:val="ConsPlusNormal"/>
        <w:ind w:firstLine="709"/>
        <w:jc w:val="both"/>
        <w:rPr>
          <w:lang w:val="ru-RU"/>
        </w:rPr>
      </w:pPr>
      <w:r>
        <w:rPr>
          <w:lang w:val="ru-RU"/>
        </w:rPr>
        <w:t>9</w:t>
      </w:r>
      <w:r w:rsidR="00447120" w:rsidRPr="00447120">
        <w:rPr>
          <w:lang w:val="ru-RU"/>
        </w:rPr>
        <w:t>.      Саморегулируемая организация аудиторов принимает одобренные советом по аудиторской деятельности правила независимости аудиторов и аудиторских организаций и кодекс профессиональной этики аудиторов. Саморегулируемая организация аудиторов вправе включить в принимаемые ею правила независимости аудиторов и аудиторских организаций и кодекс профессиональной этики аудиторов дополнительные требования.</w:t>
      </w:r>
      <w:r w:rsidR="007D7B53">
        <w:rPr>
          <w:lang w:val="ru-RU"/>
        </w:rPr>
        <w:t>»</w:t>
      </w:r>
      <w:r w:rsidR="0044086E">
        <w:rPr>
          <w:lang w:val="ru-RU"/>
        </w:rPr>
        <w:t>.</w:t>
      </w:r>
    </w:p>
    <w:p w:rsidR="0044086E" w:rsidRDefault="0044086E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5B4" w:rsidRDefault="005875B4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1F6" w:rsidRDefault="00D611F6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1F6" w:rsidRDefault="00D611F6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2C2" w:rsidRDefault="00AA62C2" w:rsidP="00AA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</w:p>
    <w:p w:rsidR="00AA62C2" w:rsidRDefault="00AA62C2" w:rsidP="00AA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В.В. Путин</w:t>
      </w:r>
    </w:p>
    <w:sectPr w:rsidR="00AA62C2" w:rsidSect="003A29FF">
      <w:headerReference w:type="default" r:id="rId8"/>
      <w:pgSz w:w="12240" w:h="15840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32" w:rsidRDefault="00065E32" w:rsidP="003A29FF">
      <w:pPr>
        <w:spacing w:after="0" w:line="240" w:lineRule="auto"/>
      </w:pPr>
      <w:r>
        <w:separator/>
      </w:r>
    </w:p>
  </w:endnote>
  <w:endnote w:type="continuationSeparator" w:id="0">
    <w:p w:rsidR="00065E32" w:rsidRDefault="00065E32" w:rsidP="003A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32" w:rsidRDefault="00065E32" w:rsidP="003A29FF">
      <w:pPr>
        <w:spacing w:after="0" w:line="240" w:lineRule="auto"/>
      </w:pPr>
      <w:r>
        <w:separator/>
      </w:r>
    </w:p>
  </w:footnote>
  <w:footnote w:type="continuationSeparator" w:id="0">
    <w:p w:rsidR="00065E32" w:rsidRDefault="00065E32" w:rsidP="003A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80532"/>
      <w:docPartObj>
        <w:docPartGallery w:val="Page Numbers (Top of Page)"/>
        <w:docPartUnique/>
      </w:docPartObj>
    </w:sdtPr>
    <w:sdtEndPr/>
    <w:sdtContent>
      <w:p w:rsidR="006C242A" w:rsidRDefault="0078487D">
        <w:pPr>
          <w:pStyle w:val="a3"/>
          <w:jc w:val="center"/>
        </w:pPr>
        <w:r>
          <w:fldChar w:fldCharType="begin"/>
        </w:r>
        <w:r w:rsidR="00377BD8">
          <w:instrText>PAGE   \* MERGEFORMAT</w:instrText>
        </w:r>
        <w:r>
          <w:fldChar w:fldCharType="separate"/>
        </w:r>
        <w:r w:rsidR="00E03C7A" w:rsidRPr="00E03C7A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6C242A" w:rsidRDefault="006C2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631C9"/>
    <w:multiLevelType w:val="hybridMultilevel"/>
    <w:tmpl w:val="5FD86046"/>
    <w:lvl w:ilvl="0" w:tplc="E54C33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174995"/>
    <w:multiLevelType w:val="hybridMultilevel"/>
    <w:tmpl w:val="E0D4B4EA"/>
    <w:lvl w:ilvl="0" w:tplc="F7923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81DF3"/>
    <w:multiLevelType w:val="hybridMultilevel"/>
    <w:tmpl w:val="9F949930"/>
    <w:lvl w:ilvl="0" w:tplc="FDB6F93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F946F4"/>
    <w:multiLevelType w:val="hybridMultilevel"/>
    <w:tmpl w:val="382EAEA0"/>
    <w:lvl w:ilvl="0" w:tplc="C4240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236A3C"/>
    <w:multiLevelType w:val="hybridMultilevel"/>
    <w:tmpl w:val="890AEBB0"/>
    <w:lvl w:ilvl="0" w:tplc="501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54FD4"/>
    <w:multiLevelType w:val="hybridMultilevel"/>
    <w:tmpl w:val="A4467F54"/>
    <w:lvl w:ilvl="0" w:tplc="E8965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4FB5"/>
    <w:multiLevelType w:val="hybridMultilevel"/>
    <w:tmpl w:val="F1087A7E"/>
    <w:lvl w:ilvl="0" w:tplc="BF522F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9"/>
    <w:rsid w:val="000106A3"/>
    <w:rsid w:val="0001173C"/>
    <w:rsid w:val="00011EA6"/>
    <w:rsid w:val="00014081"/>
    <w:rsid w:val="0001754D"/>
    <w:rsid w:val="0002205E"/>
    <w:rsid w:val="00042371"/>
    <w:rsid w:val="00046BCE"/>
    <w:rsid w:val="000537C4"/>
    <w:rsid w:val="00054747"/>
    <w:rsid w:val="00054A06"/>
    <w:rsid w:val="00054A3A"/>
    <w:rsid w:val="0005731C"/>
    <w:rsid w:val="0006540F"/>
    <w:rsid w:val="00065E32"/>
    <w:rsid w:val="00070FE3"/>
    <w:rsid w:val="0008726B"/>
    <w:rsid w:val="00093626"/>
    <w:rsid w:val="000A23D9"/>
    <w:rsid w:val="000A3111"/>
    <w:rsid w:val="000A5215"/>
    <w:rsid w:val="000A6F09"/>
    <w:rsid w:val="000B1B3A"/>
    <w:rsid w:val="000C58B6"/>
    <w:rsid w:val="000D110B"/>
    <w:rsid w:val="000D11F1"/>
    <w:rsid w:val="000E0450"/>
    <w:rsid w:val="000E44B7"/>
    <w:rsid w:val="000E5A9A"/>
    <w:rsid w:val="000E5AC2"/>
    <w:rsid w:val="000F77E0"/>
    <w:rsid w:val="00101A59"/>
    <w:rsid w:val="00104D1F"/>
    <w:rsid w:val="00104D7C"/>
    <w:rsid w:val="00106FDC"/>
    <w:rsid w:val="00113FF9"/>
    <w:rsid w:val="00116804"/>
    <w:rsid w:val="00116918"/>
    <w:rsid w:val="00122B1C"/>
    <w:rsid w:val="00122B40"/>
    <w:rsid w:val="001258FC"/>
    <w:rsid w:val="001307B1"/>
    <w:rsid w:val="0013210A"/>
    <w:rsid w:val="00132A09"/>
    <w:rsid w:val="00140B5D"/>
    <w:rsid w:val="00143D19"/>
    <w:rsid w:val="0014579E"/>
    <w:rsid w:val="0015666D"/>
    <w:rsid w:val="0016001C"/>
    <w:rsid w:val="00162B80"/>
    <w:rsid w:val="00180AF8"/>
    <w:rsid w:val="001A5A34"/>
    <w:rsid w:val="001B77DE"/>
    <w:rsid w:val="001C1BD2"/>
    <w:rsid w:val="001C2A72"/>
    <w:rsid w:val="001C513B"/>
    <w:rsid w:val="001C61F8"/>
    <w:rsid w:val="001C7886"/>
    <w:rsid w:val="001D4C24"/>
    <w:rsid w:val="001E053E"/>
    <w:rsid w:val="001E57E4"/>
    <w:rsid w:val="001F0986"/>
    <w:rsid w:val="001F0EB2"/>
    <w:rsid w:val="001F48B7"/>
    <w:rsid w:val="00211FF7"/>
    <w:rsid w:val="00214E91"/>
    <w:rsid w:val="00215815"/>
    <w:rsid w:val="00217225"/>
    <w:rsid w:val="00226566"/>
    <w:rsid w:val="00235EA2"/>
    <w:rsid w:val="00240717"/>
    <w:rsid w:val="00242D59"/>
    <w:rsid w:val="00245342"/>
    <w:rsid w:val="00261E66"/>
    <w:rsid w:val="00273B35"/>
    <w:rsid w:val="0027710B"/>
    <w:rsid w:val="002774D2"/>
    <w:rsid w:val="002775BD"/>
    <w:rsid w:val="00283476"/>
    <w:rsid w:val="00291ADD"/>
    <w:rsid w:val="002D0C83"/>
    <w:rsid w:val="002D2D0A"/>
    <w:rsid w:val="002E1B4E"/>
    <w:rsid w:val="002F193B"/>
    <w:rsid w:val="002F2D74"/>
    <w:rsid w:val="002F3659"/>
    <w:rsid w:val="00300F61"/>
    <w:rsid w:val="00301B48"/>
    <w:rsid w:val="00317E74"/>
    <w:rsid w:val="00320239"/>
    <w:rsid w:val="003217B3"/>
    <w:rsid w:val="00323756"/>
    <w:rsid w:val="00336678"/>
    <w:rsid w:val="0034706E"/>
    <w:rsid w:val="00363833"/>
    <w:rsid w:val="00363B5D"/>
    <w:rsid w:val="00365903"/>
    <w:rsid w:val="00366410"/>
    <w:rsid w:val="00370E43"/>
    <w:rsid w:val="00373D0F"/>
    <w:rsid w:val="00376855"/>
    <w:rsid w:val="00377BD8"/>
    <w:rsid w:val="0038368D"/>
    <w:rsid w:val="003A29FF"/>
    <w:rsid w:val="003B1AC8"/>
    <w:rsid w:val="003B1BF0"/>
    <w:rsid w:val="003B2C6E"/>
    <w:rsid w:val="003B3C17"/>
    <w:rsid w:val="003B5A00"/>
    <w:rsid w:val="003C37F9"/>
    <w:rsid w:val="003C64DE"/>
    <w:rsid w:val="003C7445"/>
    <w:rsid w:val="003D11D0"/>
    <w:rsid w:val="003D13B0"/>
    <w:rsid w:val="003D1CA2"/>
    <w:rsid w:val="003D2EC7"/>
    <w:rsid w:val="003D2FD5"/>
    <w:rsid w:val="003D3925"/>
    <w:rsid w:val="003D7CC8"/>
    <w:rsid w:val="003E59A1"/>
    <w:rsid w:val="003E62EE"/>
    <w:rsid w:val="003F1EAF"/>
    <w:rsid w:val="00401C97"/>
    <w:rsid w:val="00402AF3"/>
    <w:rsid w:val="00411D12"/>
    <w:rsid w:val="00414DAD"/>
    <w:rsid w:val="00430334"/>
    <w:rsid w:val="00440834"/>
    <w:rsid w:val="0044086E"/>
    <w:rsid w:val="00443A0E"/>
    <w:rsid w:val="00447120"/>
    <w:rsid w:val="00455A8E"/>
    <w:rsid w:val="004568A6"/>
    <w:rsid w:val="00462884"/>
    <w:rsid w:val="00466B68"/>
    <w:rsid w:val="00467ABA"/>
    <w:rsid w:val="004750BE"/>
    <w:rsid w:val="0049067C"/>
    <w:rsid w:val="00493A70"/>
    <w:rsid w:val="00494D7A"/>
    <w:rsid w:val="00495A69"/>
    <w:rsid w:val="004A06ED"/>
    <w:rsid w:val="004A3375"/>
    <w:rsid w:val="004A44E4"/>
    <w:rsid w:val="004A7A6A"/>
    <w:rsid w:val="004B269F"/>
    <w:rsid w:val="004B2B14"/>
    <w:rsid w:val="004B7F8E"/>
    <w:rsid w:val="004C4DE7"/>
    <w:rsid w:val="004D2BEF"/>
    <w:rsid w:val="004D3089"/>
    <w:rsid w:val="004D3E09"/>
    <w:rsid w:val="004D5208"/>
    <w:rsid w:val="004D5455"/>
    <w:rsid w:val="004E3DAD"/>
    <w:rsid w:val="004E44FD"/>
    <w:rsid w:val="004E7B06"/>
    <w:rsid w:val="004F056D"/>
    <w:rsid w:val="004F2CFD"/>
    <w:rsid w:val="004F2E50"/>
    <w:rsid w:val="00504A85"/>
    <w:rsid w:val="005058FD"/>
    <w:rsid w:val="00515C1E"/>
    <w:rsid w:val="005506F2"/>
    <w:rsid w:val="005535F8"/>
    <w:rsid w:val="0055540B"/>
    <w:rsid w:val="005670CC"/>
    <w:rsid w:val="00571A78"/>
    <w:rsid w:val="00581C3B"/>
    <w:rsid w:val="005875B4"/>
    <w:rsid w:val="005A4289"/>
    <w:rsid w:val="005A4D6F"/>
    <w:rsid w:val="005B32EB"/>
    <w:rsid w:val="005B3D52"/>
    <w:rsid w:val="005C1B65"/>
    <w:rsid w:val="005C4691"/>
    <w:rsid w:val="005D3CAF"/>
    <w:rsid w:val="005F411D"/>
    <w:rsid w:val="005F42C8"/>
    <w:rsid w:val="005F56E2"/>
    <w:rsid w:val="0060429A"/>
    <w:rsid w:val="006043BE"/>
    <w:rsid w:val="00604E2B"/>
    <w:rsid w:val="00622F77"/>
    <w:rsid w:val="00624BCB"/>
    <w:rsid w:val="00626D50"/>
    <w:rsid w:val="006338C1"/>
    <w:rsid w:val="00644F42"/>
    <w:rsid w:val="00654B85"/>
    <w:rsid w:val="00655DC1"/>
    <w:rsid w:val="006642A6"/>
    <w:rsid w:val="006663D1"/>
    <w:rsid w:val="00672BF2"/>
    <w:rsid w:val="0067652B"/>
    <w:rsid w:val="006854D1"/>
    <w:rsid w:val="00685DD0"/>
    <w:rsid w:val="006921B5"/>
    <w:rsid w:val="00694990"/>
    <w:rsid w:val="006A04FA"/>
    <w:rsid w:val="006A05B3"/>
    <w:rsid w:val="006A1293"/>
    <w:rsid w:val="006A4531"/>
    <w:rsid w:val="006A76A3"/>
    <w:rsid w:val="006C242A"/>
    <w:rsid w:val="006C6DC8"/>
    <w:rsid w:val="006D7FD0"/>
    <w:rsid w:val="006E3D2A"/>
    <w:rsid w:val="006E6D0B"/>
    <w:rsid w:val="006F19BA"/>
    <w:rsid w:val="006F2DEE"/>
    <w:rsid w:val="006F3550"/>
    <w:rsid w:val="006F7351"/>
    <w:rsid w:val="00701FA9"/>
    <w:rsid w:val="00702AA5"/>
    <w:rsid w:val="00706119"/>
    <w:rsid w:val="0070687B"/>
    <w:rsid w:val="00716D0B"/>
    <w:rsid w:val="0072492E"/>
    <w:rsid w:val="00725A87"/>
    <w:rsid w:val="00744D4B"/>
    <w:rsid w:val="00755BBB"/>
    <w:rsid w:val="00776F01"/>
    <w:rsid w:val="0078487D"/>
    <w:rsid w:val="00785102"/>
    <w:rsid w:val="007A0C1B"/>
    <w:rsid w:val="007A1FE0"/>
    <w:rsid w:val="007B6925"/>
    <w:rsid w:val="007D4F08"/>
    <w:rsid w:val="007D7B53"/>
    <w:rsid w:val="007D7B57"/>
    <w:rsid w:val="007E0D72"/>
    <w:rsid w:val="007E612C"/>
    <w:rsid w:val="007E797B"/>
    <w:rsid w:val="007E7E15"/>
    <w:rsid w:val="007F37CF"/>
    <w:rsid w:val="007F45F8"/>
    <w:rsid w:val="007F6E60"/>
    <w:rsid w:val="007F7C54"/>
    <w:rsid w:val="00804D69"/>
    <w:rsid w:val="00811CE3"/>
    <w:rsid w:val="00812B9A"/>
    <w:rsid w:val="008231D1"/>
    <w:rsid w:val="00830CC4"/>
    <w:rsid w:val="00840647"/>
    <w:rsid w:val="008446F0"/>
    <w:rsid w:val="008623E1"/>
    <w:rsid w:val="0086252C"/>
    <w:rsid w:val="008654F3"/>
    <w:rsid w:val="008751D7"/>
    <w:rsid w:val="008753BF"/>
    <w:rsid w:val="00875D37"/>
    <w:rsid w:val="00875EFA"/>
    <w:rsid w:val="008775DB"/>
    <w:rsid w:val="00890D7A"/>
    <w:rsid w:val="008910D7"/>
    <w:rsid w:val="00891B4E"/>
    <w:rsid w:val="008A04C9"/>
    <w:rsid w:val="008A429D"/>
    <w:rsid w:val="008A4F41"/>
    <w:rsid w:val="008A52D0"/>
    <w:rsid w:val="008A7F17"/>
    <w:rsid w:val="008B14F9"/>
    <w:rsid w:val="008B33F3"/>
    <w:rsid w:val="008B6A1D"/>
    <w:rsid w:val="008C1358"/>
    <w:rsid w:val="008C7961"/>
    <w:rsid w:val="008C7DAB"/>
    <w:rsid w:val="008E5EB7"/>
    <w:rsid w:val="008F5351"/>
    <w:rsid w:val="00902F84"/>
    <w:rsid w:val="00904ADD"/>
    <w:rsid w:val="00910418"/>
    <w:rsid w:val="00912B95"/>
    <w:rsid w:val="009144F9"/>
    <w:rsid w:val="00916ABC"/>
    <w:rsid w:val="009227C3"/>
    <w:rsid w:val="00930E23"/>
    <w:rsid w:val="00931F9A"/>
    <w:rsid w:val="009327F1"/>
    <w:rsid w:val="0093458A"/>
    <w:rsid w:val="009367B8"/>
    <w:rsid w:val="00941FA3"/>
    <w:rsid w:val="0094344E"/>
    <w:rsid w:val="00945B7B"/>
    <w:rsid w:val="00946C57"/>
    <w:rsid w:val="0095335A"/>
    <w:rsid w:val="00961635"/>
    <w:rsid w:val="00961B31"/>
    <w:rsid w:val="0097594E"/>
    <w:rsid w:val="00977A35"/>
    <w:rsid w:val="0098047C"/>
    <w:rsid w:val="00980F82"/>
    <w:rsid w:val="00990BD0"/>
    <w:rsid w:val="00994C43"/>
    <w:rsid w:val="00995E64"/>
    <w:rsid w:val="009A04AA"/>
    <w:rsid w:val="009D75C1"/>
    <w:rsid w:val="009D76B2"/>
    <w:rsid w:val="009E185B"/>
    <w:rsid w:val="009E42B3"/>
    <w:rsid w:val="009F3BA2"/>
    <w:rsid w:val="009F3E02"/>
    <w:rsid w:val="009F4370"/>
    <w:rsid w:val="009F6C6B"/>
    <w:rsid w:val="00A00C10"/>
    <w:rsid w:val="00A01421"/>
    <w:rsid w:val="00A04F5C"/>
    <w:rsid w:val="00A05AA0"/>
    <w:rsid w:val="00A11EF4"/>
    <w:rsid w:val="00A12F4E"/>
    <w:rsid w:val="00A153EB"/>
    <w:rsid w:val="00A2133C"/>
    <w:rsid w:val="00A225A6"/>
    <w:rsid w:val="00A2740D"/>
    <w:rsid w:val="00A307E5"/>
    <w:rsid w:val="00A30FC1"/>
    <w:rsid w:val="00A37B8E"/>
    <w:rsid w:val="00A44ED1"/>
    <w:rsid w:val="00A53F46"/>
    <w:rsid w:val="00A57C2D"/>
    <w:rsid w:val="00A64390"/>
    <w:rsid w:val="00A851BE"/>
    <w:rsid w:val="00A93E17"/>
    <w:rsid w:val="00AA5BD7"/>
    <w:rsid w:val="00AA62C2"/>
    <w:rsid w:val="00AA7A7F"/>
    <w:rsid w:val="00AB3251"/>
    <w:rsid w:val="00AB7160"/>
    <w:rsid w:val="00AB7DB7"/>
    <w:rsid w:val="00AC3A54"/>
    <w:rsid w:val="00AC5A48"/>
    <w:rsid w:val="00AD057B"/>
    <w:rsid w:val="00AD296F"/>
    <w:rsid w:val="00AE0F5D"/>
    <w:rsid w:val="00AE15E7"/>
    <w:rsid w:val="00AF3ED7"/>
    <w:rsid w:val="00B015F8"/>
    <w:rsid w:val="00B034CC"/>
    <w:rsid w:val="00B12FC0"/>
    <w:rsid w:val="00B15719"/>
    <w:rsid w:val="00B17126"/>
    <w:rsid w:val="00B21757"/>
    <w:rsid w:val="00B21917"/>
    <w:rsid w:val="00B23A80"/>
    <w:rsid w:val="00B35CDC"/>
    <w:rsid w:val="00B40EDF"/>
    <w:rsid w:val="00B43225"/>
    <w:rsid w:val="00B44099"/>
    <w:rsid w:val="00B44159"/>
    <w:rsid w:val="00B46FA2"/>
    <w:rsid w:val="00B470C8"/>
    <w:rsid w:val="00B53E72"/>
    <w:rsid w:val="00B71E15"/>
    <w:rsid w:val="00B72608"/>
    <w:rsid w:val="00B72A48"/>
    <w:rsid w:val="00B74E15"/>
    <w:rsid w:val="00B7619D"/>
    <w:rsid w:val="00B76F4F"/>
    <w:rsid w:val="00B76FFC"/>
    <w:rsid w:val="00B853DC"/>
    <w:rsid w:val="00B859A2"/>
    <w:rsid w:val="00B86973"/>
    <w:rsid w:val="00B90319"/>
    <w:rsid w:val="00B96169"/>
    <w:rsid w:val="00B967E1"/>
    <w:rsid w:val="00BC5E54"/>
    <w:rsid w:val="00BD2B2F"/>
    <w:rsid w:val="00BE051D"/>
    <w:rsid w:val="00BE19E0"/>
    <w:rsid w:val="00BE33C1"/>
    <w:rsid w:val="00BF01A4"/>
    <w:rsid w:val="00BF4CAB"/>
    <w:rsid w:val="00BF7B6E"/>
    <w:rsid w:val="00BF7D55"/>
    <w:rsid w:val="00C1306F"/>
    <w:rsid w:val="00C17872"/>
    <w:rsid w:val="00C2191F"/>
    <w:rsid w:val="00C244F4"/>
    <w:rsid w:val="00C35393"/>
    <w:rsid w:val="00C42C58"/>
    <w:rsid w:val="00C4502F"/>
    <w:rsid w:val="00C50A63"/>
    <w:rsid w:val="00C50B5C"/>
    <w:rsid w:val="00C61402"/>
    <w:rsid w:val="00C765B0"/>
    <w:rsid w:val="00C7681B"/>
    <w:rsid w:val="00C8335C"/>
    <w:rsid w:val="00C92845"/>
    <w:rsid w:val="00C934BE"/>
    <w:rsid w:val="00C95B9D"/>
    <w:rsid w:val="00C96994"/>
    <w:rsid w:val="00CA0F74"/>
    <w:rsid w:val="00CA3582"/>
    <w:rsid w:val="00CC39AC"/>
    <w:rsid w:val="00CC49F2"/>
    <w:rsid w:val="00CC5D12"/>
    <w:rsid w:val="00CC6DA2"/>
    <w:rsid w:val="00CC7705"/>
    <w:rsid w:val="00CD1CFA"/>
    <w:rsid w:val="00CD240A"/>
    <w:rsid w:val="00CE2AC7"/>
    <w:rsid w:val="00CE4347"/>
    <w:rsid w:val="00CE6FE9"/>
    <w:rsid w:val="00CF1349"/>
    <w:rsid w:val="00CF2765"/>
    <w:rsid w:val="00CF6CED"/>
    <w:rsid w:val="00D00C27"/>
    <w:rsid w:val="00D01BD6"/>
    <w:rsid w:val="00D01F12"/>
    <w:rsid w:val="00D03140"/>
    <w:rsid w:val="00D04F50"/>
    <w:rsid w:val="00D05903"/>
    <w:rsid w:val="00D20A8C"/>
    <w:rsid w:val="00D319A7"/>
    <w:rsid w:val="00D3591B"/>
    <w:rsid w:val="00D611F6"/>
    <w:rsid w:val="00D64D5D"/>
    <w:rsid w:val="00D74A29"/>
    <w:rsid w:val="00D75C9E"/>
    <w:rsid w:val="00D82B83"/>
    <w:rsid w:val="00D84C23"/>
    <w:rsid w:val="00D85491"/>
    <w:rsid w:val="00D86E3D"/>
    <w:rsid w:val="00D872C9"/>
    <w:rsid w:val="00D93092"/>
    <w:rsid w:val="00D939CE"/>
    <w:rsid w:val="00D93AD9"/>
    <w:rsid w:val="00D93F4C"/>
    <w:rsid w:val="00D94CFA"/>
    <w:rsid w:val="00D95816"/>
    <w:rsid w:val="00DA245A"/>
    <w:rsid w:val="00DA3639"/>
    <w:rsid w:val="00DA4B08"/>
    <w:rsid w:val="00DA5207"/>
    <w:rsid w:val="00DA6673"/>
    <w:rsid w:val="00DA777F"/>
    <w:rsid w:val="00DB176A"/>
    <w:rsid w:val="00DB30B3"/>
    <w:rsid w:val="00DB5E96"/>
    <w:rsid w:val="00DB64C1"/>
    <w:rsid w:val="00DC1625"/>
    <w:rsid w:val="00DC30E8"/>
    <w:rsid w:val="00DC6773"/>
    <w:rsid w:val="00DD2B01"/>
    <w:rsid w:val="00DD48E3"/>
    <w:rsid w:val="00DD757A"/>
    <w:rsid w:val="00DE3B60"/>
    <w:rsid w:val="00DE6F93"/>
    <w:rsid w:val="00DF04E1"/>
    <w:rsid w:val="00DF29D1"/>
    <w:rsid w:val="00DF7205"/>
    <w:rsid w:val="00E03C7A"/>
    <w:rsid w:val="00E1523B"/>
    <w:rsid w:val="00E1566A"/>
    <w:rsid w:val="00E15D1F"/>
    <w:rsid w:val="00E204CE"/>
    <w:rsid w:val="00E21853"/>
    <w:rsid w:val="00E26514"/>
    <w:rsid w:val="00E27BDB"/>
    <w:rsid w:val="00E37AAB"/>
    <w:rsid w:val="00E37E5E"/>
    <w:rsid w:val="00E42A08"/>
    <w:rsid w:val="00E4415E"/>
    <w:rsid w:val="00E52A5E"/>
    <w:rsid w:val="00E62A78"/>
    <w:rsid w:val="00E62E08"/>
    <w:rsid w:val="00E669B6"/>
    <w:rsid w:val="00E7647C"/>
    <w:rsid w:val="00E77662"/>
    <w:rsid w:val="00E77CBA"/>
    <w:rsid w:val="00E80338"/>
    <w:rsid w:val="00E86A89"/>
    <w:rsid w:val="00EA27D2"/>
    <w:rsid w:val="00EC3B6D"/>
    <w:rsid w:val="00EC52A4"/>
    <w:rsid w:val="00ED18FF"/>
    <w:rsid w:val="00ED3E3E"/>
    <w:rsid w:val="00ED6F53"/>
    <w:rsid w:val="00ED7D99"/>
    <w:rsid w:val="00F00E8D"/>
    <w:rsid w:val="00F01DB6"/>
    <w:rsid w:val="00F03F06"/>
    <w:rsid w:val="00F16035"/>
    <w:rsid w:val="00F27582"/>
    <w:rsid w:val="00F27E0E"/>
    <w:rsid w:val="00F27F02"/>
    <w:rsid w:val="00F30BC9"/>
    <w:rsid w:val="00F40BE4"/>
    <w:rsid w:val="00F4676C"/>
    <w:rsid w:val="00F50080"/>
    <w:rsid w:val="00F522DF"/>
    <w:rsid w:val="00F6165C"/>
    <w:rsid w:val="00F7569A"/>
    <w:rsid w:val="00F81864"/>
    <w:rsid w:val="00F8368D"/>
    <w:rsid w:val="00FA07BF"/>
    <w:rsid w:val="00FB4FC5"/>
    <w:rsid w:val="00FB7C92"/>
    <w:rsid w:val="00FE0D42"/>
    <w:rsid w:val="00FE47F3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9680B-CDB3-49CE-938C-5F9339D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29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9FF"/>
  </w:style>
  <w:style w:type="paragraph" w:styleId="a5">
    <w:name w:val="footer"/>
    <w:basedOn w:val="a"/>
    <w:link w:val="a6"/>
    <w:uiPriority w:val="99"/>
    <w:unhideWhenUsed/>
    <w:rsid w:val="003A29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9FF"/>
  </w:style>
  <w:style w:type="character" w:styleId="a7">
    <w:name w:val="Hyperlink"/>
    <w:basedOn w:val="a0"/>
    <w:uiPriority w:val="99"/>
    <w:unhideWhenUsed/>
    <w:rsid w:val="00B726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B5D"/>
  </w:style>
  <w:style w:type="table" w:styleId="a8">
    <w:name w:val="Table Grid"/>
    <w:basedOn w:val="a1"/>
    <w:uiPriority w:val="59"/>
    <w:rsid w:val="005B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53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3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3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3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3D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B853DC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B8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3DC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F0EB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F0E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F0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15AB-A073-4088-B278-0694F48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E366599E</Template>
  <TotalTime>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3</cp:revision>
  <cp:lastPrinted>2017-11-20T08:48:00Z</cp:lastPrinted>
  <dcterms:created xsi:type="dcterms:W3CDTF">2017-11-29T05:53:00Z</dcterms:created>
  <dcterms:modified xsi:type="dcterms:W3CDTF">2017-11-29T07:08:00Z</dcterms:modified>
</cp:coreProperties>
</file>