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7DD7" w14:textId="77777777" w:rsidR="00690EDA" w:rsidRDefault="00690EDA">
      <w:pPr>
        <w:pStyle w:val="ConsPlusNormal"/>
        <w:jc w:val="both"/>
        <w:outlineLvl w:val="0"/>
      </w:pPr>
    </w:p>
    <w:p w14:paraId="29F8655E" w14:textId="77777777" w:rsidR="00690EDA" w:rsidRDefault="00690EDA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39558CD5" w14:textId="77777777" w:rsidR="00690EDA" w:rsidRDefault="00690EDA">
      <w:pPr>
        <w:pStyle w:val="ConsPlusTitle"/>
        <w:jc w:val="both"/>
      </w:pPr>
    </w:p>
    <w:p w14:paraId="22089E5F" w14:textId="77777777" w:rsidR="00690EDA" w:rsidRDefault="00690EDA">
      <w:pPr>
        <w:pStyle w:val="ConsPlusTitle"/>
        <w:jc w:val="center"/>
      </w:pPr>
      <w:r>
        <w:t>ПОСТАНОВЛЕНИЕ</w:t>
      </w:r>
    </w:p>
    <w:p w14:paraId="3FB077EE" w14:textId="77777777" w:rsidR="00690EDA" w:rsidRDefault="00690EDA">
      <w:pPr>
        <w:pStyle w:val="ConsPlusTitle"/>
        <w:jc w:val="center"/>
      </w:pPr>
      <w:r>
        <w:t>от 25 июня 2021 г. N 1009</w:t>
      </w:r>
    </w:p>
    <w:p w14:paraId="6FF5C1FF" w14:textId="77777777" w:rsidR="00690EDA" w:rsidRDefault="00690EDA">
      <w:pPr>
        <w:pStyle w:val="ConsPlusTitle"/>
        <w:jc w:val="both"/>
      </w:pPr>
    </w:p>
    <w:p w14:paraId="422039FD" w14:textId="77777777" w:rsidR="00690EDA" w:rsidRDefault="00690EDA">
      <w:pPr>
        <w:pStyle w:val="ConsPlusTitle"/>
        <w:jc w:val="center"/>
      </w:pPr>
      <w:r>
        <w:t>ОБ УТВЕРЖДЕНИИ ПОЛОЖЕНИЯ</w:t>
      </w:r>
    </w:p>
    <w:p w14:paraId="695D7D8B" w14:textId="77777777" w:rsidR="00690EDA" w:rsidRDefault="00690EDA">
      <w:pPr>
        <w:pStyle w:val="ConsPlusTitle"/>
        <w:jc w:val="center"/>
      </w:pPr>
      <w:r>
        <w:t>О ВНЕШНЕМ КОНТРОЛЕ КАЧЕСТВА РАБОТЫ (ФЕДЕРАЛЬНОМ</w:t>
      </w:r>
    </w:p>
    <w:p w14:paraId="42A62725" w14:textId="77777777" w:rsidR="00690EDA" w:rsidRDefault="00690EDA">
      <w:pPr>
        <w:pStyle w:val="ConsPlusTitle"/>
        <w:jc w:val="center"/>
      </w:pPr>
      <w:r>
        <w:t>ГОСУДАРСТВЕННОМ КОНТРОЛЕ (НАДЗОРЕ) АУДИТОРСКИХ ОРГАНИЗАЦИЙ,</w:t>
      </w:r>
    </w:p>
    <w:p w14:paraId="7B38949F" w14:textId="77777777" w:rsidR="00690EDA" w:rsidRDefault="00690EDA">
      <w:pPr>
        <w:pStyle w:val="ConsPlusTitle"/>
        <w:jc w:val="center"/>
      </w:pPr>
      <w:r>
        <w:t>ПРОВОДЯЩИХ ОБЯЗАТЕЛЬНЫЙ АУДИТ БУХГАЛТЕРСКОЙ (ФИНАНСОВОЙ)</w:t>
      </w:r>
    </w:p>
    <w:p w14:paraId="44AAA454" w14:textId="77777777" w:rsidR="00690EDA" w:rsidRDefault="00690EDA">
      <w:pPr>
        <w:pStyle w:val="ConsPlusTitle"/>
        <w:jc w:val="center"/>
      </w:pPr>
      <w:r>
        <w:t>ОТЧЕТНОСТИ ОРГАНИЗАЦИЙ, УКАЗАННЫХ В ЧАСТИ 3 СТАТЬИ 5</w:t>
      </w:r>
    </w:p>
    <w:p w14:paraId="616EFB10" w14:textId="77777777" w:rsidR="00690EDA" w:rsidRDefault="00690EDA">
      <w:pPr>
        <w:pStyle w:val="ConsPlusTitle"/>
        <w:jc w:val="center"/>
      </w:pPr>
      <w:r>
        <w:t>ФЕДЕРАЛЬНОГО ЗАКОНА "ОБ АУДИТОРСКОЙ ДЕЯТЕЛЬНОСТИ"</w:t>
      </w:r>
    </w:p>
    <w:p w14:paraId="79A278C3" w14:textId="77777777" w:rsidR="00690EDA" w:rsidRDefault="00690EDA">
      <w:pPr>
        <w:pStyle w:val="ConsPlusNormal"/>
        <w:jc w:val="both"/>
      </w:pPr>
    </w:p>
    <w:p w14:paraId="68FFDCE1" w14:textId="77777777" w:rsidR="00690EDA" w:rsidRDefault="00690ED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6.1 статьи 10.1</w:t>
        </w:r>
      </w:hyperlink>
      <w:r>
        <w:t xml:space="preserve"> Федерального закона "Об аудиторской деятельности" и </w:t>
      </w:r>
      <w:hyperlink r:id="rId5" w:history="1">
        <w:r>
          <w:rPr>
            <w:color w:val="0000FF"/>
          </w:rPr>
          <w:t>пунктом 1 части 2 статьи 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14:paraId="3AC9904F" w14:textId="77777777" w:rsidR="00690EDA" w:rsidRDefault="00690ED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внешнем контроле качества работы (федеральном государственном контроле (надзоре) аудиторских организаций, проводящих обязательный аудит бухгалтерской (финансовой) отчетности организаций, указанных в части 3 статьи 5 Федерального закона "Об аудиторской деятельности".</w:t>
      </w:r>
    </w:p>
    <w:p w14:paraId="61B2081B" w14:textId="77777777" w:rsidR="00690EDA" w:rsidRDefault="00690EDA">
      <w:pPr>
        <w:pStyle w:val="ConsPlusNormal"/>
        <w:spacing w:before="220"/>
        <w:ind w:firstLine="540"/>
        <w:jc w:val="both"/>
      </w:pPr>
      <w:r>
        <w:t>2. Реализация полномочий, предусмотренных настоящим постановлением, осуществляется Федеральным казначейством (его территориальными органами) в пределах установленной Правительством Российской Федерации предельной численности работников Федерального казначейства (его территориальных органов) и бюджетных ассигнований, предусмотренных Федеральному казначейству (его территориальным органам) в федеральном бюджете на руководство и управление в сфере установленных функций.</w:t>
      </w:r>
    </w:p>
    <w:p w14:paraId="05EDD2BF" w14:textId="77777777" w:rsidR="00690EDA" w:rsidRDefault="00690EDA">
      <w:pPr>
        <w:pStyle w:val="ConsPlusNormal"/>
        <w:spacing w:before="220"/>
        <w:ind w:firstLine="540"/>
        <w:jc w:val="both"/>
      </w:pPr>
      <w:r>
        <w:t xml:space="preserve">3. В соответствии с </w:t>
      </w:r>
      <w:hyperlink r:id="rId6" w:history="1">
        <w:r>
          <w:rPr>
            <w:color w:val="0000FF"/>
          </w:rPr>
          <w:t>пунктом 6</w:t>
        </w:r>
      </w:hyperlink>
      <w:r>
        <w:t xml:space="preserve"> постановления Правительства Российской Федерации от 30 ноября 2020 г.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включенные в ежегодные планы Федерального казначейства и его территориальных органов проведения плановых проверок государственного контроля на 2021 год, утверждаемые руководителем Федерального казначейства или руководителями его территориальных органов, плановые проверки в рамках внешнего контроля качества работы аудиторских организаций, дата начала которых наступает позже 30 июня 2021 г., подлежат проведению в рамках государственного контроля в соответствии с </w:t>
      </w:r>
      <w:hyperlink w:anchor="P32" w:history="1">
        <w:r>
          <w:rPr>
            <w:color w:val="0000FF"/>
          </w:rPr>
          <w:t>Положением</w:t>
        </w:r>
      </w:hyperlink>
      <w:r>
        <w:t xml:space="preserve"> о внешнем контроле качества работы (федеральном государственном контроле (надзоре) аудиторских организаций, проводящих обязательный аудит бухгалтерской (финансовой) отчетности организаций, указанных в части 3 статьи 5 Федерального закона "Об аудиторской деятельности", утвержденным настоящим постановлением.</w:t>
      </w:r>
    </w:p>
    <w:p w14:paraId="0FBAA230" w14:textId="77777777" w:rsidR="00690EDA" w:rsidRDefault="00690ED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июля 2021 г.</w:t>
      </w:r>
    </w:p>
    <w:p w14:paraId="05ECB2C7" w14:textId="77777777" w:rsidR="00690EDA" w:rsidRDefault="00690EDA">
      <w:pPr>
        <w:pStyle w:val="ConsPlusNormal"/>
        <w:jc w:val="both"/>
      </w:pPr>
    </w:p>
    <w:p w14:paraId="64933DA1" w14:textId="77777777" w:rsidR="00690EDA" w:rsidRDefault="00690EDA">
      <w:pPr>
        <w:pStyle w:val="ConsPlusNormal"/>
        <w:jc w:val="right"/>
      </w:pPr>
      <w:r>
        <w:t>Председатель Правительства</w:t>
      </w:r>
    </w:p>
    <w:p w14:paraId="7FB0324F" w14:textId="77777777" w:rsidR="00690EDA" w:rsidRDefault="00690EDA">
      <w:pPr>
        <w:pStyle w:val="ConsPlusNormal"/>
        <w:jc w:val="right"/>
      </w:pPr>
      <w:r>
        <w:t>Российской Федерации</w:t>
      </w:r>
    </w:p>
    <w:p w14:paraId="25870553" w14:textId="77777777" w:rsidR="00690EDA" w:rsidRDefault="00690EDA">
      <w:pPr>
        <w:pStyle w:val="ConsPlusNormal"/>
        <w:jc w:val="right"/>
      </w:pPr>
      <w:r>
        <w:t>М.МИШУСТИН</w:t>
      </w:r>
    </w:p>
    <w:p w14:paraId="47E4081C" w14:textId="77777777" w:rsidR="00690EDA" w:rsidRDefault="00690EDA">
      <w:pPr>
        <w:pStyle w:val="ConsPlusNormal"/>
        <w:jc w:val="both"/>
      </w:pPr>
    </w:p>
    <w:p w14:paraId="1217F48A" w14:textId="77777777" w:rsidR="00690EDA" w:rsidRDefault="00690EDA">
      <w:pPr>
        <w:pStyle w:val="ConsPlusNormal"/>
        <w:jc w:val="both"/>
      </w:pPr>
    </w:p>
    <w:p w14:paraId="3C0D07DB" w14:textId="77777777" w:rsidR="00690EDA" w:rsidRDefault="00690EDA">
      <w:pPr>
        <w:pStyle w:val="ConsPlusNormal"/>
        <w:jc w:val="both"/>
      </w:pPr>
    </w:p>
    <w:p w14:paraId="5AF33F76" w14:textId="77777777" w:rsidR="00690EDA" w:rsidRDefault="00690EDA">
      <w:pPr>
        <w:pStyle w:val="ConsPlusNormal"/>
        <w:jc w:val="both"/>
      </w:pPr>
    </w:p>
    <w:p w14:paraId="40D68914" w14:textId="77777777" w:rsidR="00690EDA" w:rsidRDefault="00690EDA">
      <w:pPr>
        <w:pStyle w:val="ConsPlusNormal"/>
        <w:jc w:val="both"/>
      </w:pPr>
    </w:p>
    <w:p w14:paraId="01559DBC" w14:textId="77777777" w:rsidR="00690EDA" w:rsidRDefault="00690EDA">
      <w:pPr>
        <w:pStyle w:val="ConsPlusNormal"/>
        <w:jc w:val="right"/>
        <w:outlineLvl w:val="0"/>
      </w:pPr>
      <w:r>
        <w:t>Утверждено</w:t>
      </w:r>
    </w:p>
    <w:p w14:paraId="4C90E420" w14:textId="77777777" w:rsidR="00690EDA" w:rsidRDefault="00690EDA">
      <w:pPr>
        <w:pStyle w:val="ConsPlusNormal"/>
        <w:jc w:val="right"/>
      </w:pPr>
      <w:r>
        <w:t>постановлением Правительства</w:t>
      </w:r>
    </w:p>
    <w:p w14:paraId="6D8C8D9E" w14:textId="77777777" w:rsidR="00690EDA" w:rsidRDefault="00690EDA">
      <w:pPr>
        <w:pStyle w:val="ConsPlusNormal"/>
        <w:jc w:val="right"/>
      </w:pPr>
      <w:r>
        <w:t>Российской Федерации</w:t>
      </w:r>
    </w:p>
    <w:p w14:paraId="4421E494" w14:textId="77777777" w:rsidR="00690EDA" w:rsidRDefault="00690EDA">
      <w:pPr>
        <w:pStyle w:val="ConsPlusNormal"/>
        <w:jc w:val="right"/>
      </w:pPr>
      <w:r>
        <w:t>от 25 июня 2021 г. N 1009</w:t>
      </w:r>
    </w:p>
    <w:p w14:paraId="634AD71B" w14:textId="77777777" w:rsidR="00690EDA" w:rsidRDefault="00690EDA">
      <w:pPr>
        <w:pStyle w:val="ConsPlusNormal"/>
        <w:jc w:val="both"/>
      </w:pPr>
    </w:p>
    <w:p w14:paraId="492B22BD" w14:textId="77777777" w:rsidR="00690EDA" w:rsidRDefault="00690EDA">
      <w:pPr>
        <w:pStyle w:val="ConsPlusTitle"/>
        <w:jc w:val="center"/>
      </w:pPr>
      <w:bookmarkStart w:id="0" w:name="P32"/>
      <w:bookmarkEnd w:id="0"/>
      <w:r>
        <w:t>ПОЛОЖЕНИЕ</w:t>
      </w:r>
    </w:p>
    <w:p w14:paraId="16E09723" w14:textId="77777777" w:rsidR="00690EDA" w:rsidRDefault="00690EDA">
      <w:pPr>
        <w:pStyle w:val="ConsPlusTitle"/>
        <w:jc w:val="center"/>
      </w:pPr>
      <w:r>
        <w:t>О ВНЕШНЕМ КОНТРОЛЕ КАЧЕСТВА РАБОТЫ (ФЕДЕРАЛЬНОМ</w:t>
      </w:r>
    </w:p>
    <w:p w14:paraId="4112D176" w14:textId="77777777" w:rsidR="00690EDA" w:rsidRDefault="00690EDA">
      <w:pPr>
        <w:pStyle w:val="ConsPlusTitle"/>
        <w:jc w:val="center"/>
      </w:pPr>
      <w:r>
        <w:t>ГОСУДАРСТВЕННОМ КОНТРОЛЕ (НАДЗОРЕ) АУДИТОРСКИХ ОРГАНИЗАЦИЙ,</w:t>
      </w:r>
    </w:p>
    <w:p w14:paraId="09FA7B1B" w14:textId="77777777" w:rsidR="00690EDA" w:rsidRDefault="00690EDA">
      <w:pPr>
        <w:pStyle w:val="ConsPlusTitle"/>
        <w:jc w:val="center"/>
      </w:pPr>
      <w:r>
        <w:t>ПРОВОДЯЩИХ ОБЯЗАТЕЛЬНЫЙ АУДИТ БУХГАЛТЕРСКОЙ (ФИНАНСОВОЙ)</w:t>
      </w:r>
    </w:p>
    <w:p w14:paraId="6951691D" w14:textId="77777777" w:rsidR="00690EDA" w:rsidRDefault="00690EDA">
      <w:pPr>
        <w:pStyle w:val="ConsPlusTitle"/>
        <w:jc w:val="center"/>
      </w:pPr>
      <w:r>
        <w:t>ОТЧЕТНОСТИ ОРГАНИЗАЦИЙ, УКАЗАННЫХ В ЧАСТИ 3 СТАТЬИ 5</w:t>
      </w:r>
    </w:p>
    <w:p w14:paraId="733A611D" w14:textId="77777777" w:rsidR="00690EDA" w:rsidRDefault="00690EDA">
      <w:pPr>
        <w:pStyle w:val="ConsPlusTitle"/>
        <w:jc w:val="center"/>
      </w:pPr>
      <w:r>
        <w:t>ФЕДЕРАЛЬНОГО ЗАКОНА "ОБ АУДИТОРСКОЙ ДЕЯТЕЛЬНОСТИ"</w:t>
      </w:r>
    </w:p>
    <w:p w14:paraId="21AC7EBD" w14:textId="77777777" w:rsidR="00690EDA" w:rsidRDefault="00690EDA">
      <w:pPr>
        <w:pStyle w:val="ConsPlusNormal"/>
        <w:jc w:val="both"/>
      </w:pPr>
    </w:p>
    <w:p w14:paraId="7186CD08" w14:textId="77777777" w:rsidR="00690EDA" w:rsidRDefault="00690EDA">
      <w:pPr>
        <w:pStyle w:val="ConsPlusNormal"/>
        <w:ind w:firstLine="540"/>
        <w:jc w:val="both"/>
      </w:pPr>
      <w:r>
        <w:t xml:space="preserve">1. Настоящее Положение устанавливает порядок организации и осуществления внешнего контроля качества работы (федеральном государственном контроле (надзоре) аудиторских организаций, проводящих обязательный аудит бухгалтерской (финансовой) отчетности организаций, указанных в </w:t>
      </w:r>
      <w:hyperlink r:id="rId7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аудиторской деятельности" (далее - государственный контроль), по вопросам, предусмотренным </w:t>
      </w:r>
      <w:hyperlink r:id="rId8" w:history="1">
        <w:r>
          <w:rPr>
            <w:color w:val="0000FF"/>
          </w:rPr>
          <w:t>частью 5 статьи 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5B74AAD5" w14:textId="77777777" w:rsidR="00690EDA" w:rsidRDefault="00690EDA">
      <w:pPr>
        <w:pStyle w:val="ConsPlusNormal"/>
        <w:spacing w:before="220"/>
        <w:ind w:firstLine="540"/>
        <w:jc w:val="both"/>
      </w:pPr>
      <w:r>
        <w:t>2. Государственный контроль осуществляет Федеральное казначейство и его территориальные органы.</w:t>
      </w:r>
    </w:p>
    <w:p w14:paraId="25CAA232" w14:textId="77777777" w:rsidR="00690EDA" w:rsidRDefault="00690EDA">
      <w:pPr>
        <w:pStyle w:val="ConsPlusNormal"/>
        <w:spacing w:before="220"/>
        <w:ind w:firstLine="540"/>
        <w:jc w:val="both"/>
      </w:pPr>
      <w:r>
        <w:t xml:space="preserve">3. Предметом государственного контроля является соблюдение аудиторской организацией, проводящей обязательный аудит бухгалтерской (финансовой) отчетности организаций, указанных в </w:t>
      </w:r>
      <w:hyperlink r:id="rId9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аудиторской деятельности" (далее - аудиторская организация), требований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"Об аудиторской деятельности", стандартов аудиторской деятельности, правил независимости аудиторов и аудиторских организаций, </w:t>
      </w:r>
      <w:hyperlink r:id="rId11" w:history="1">
        <w:r>
          <w:rPr>
            <w:color w:val="0000FF"/>
          </w:rPr>
          <w:t>кодекса</w:t>
        </w:r>
      </w:hyperlink>
      <w:r>
        <w:t xml:space="preserve"> профессиональной этики аудиторов (далее - обязательные требования), а также исполнение ими решений Федерального казначейства (его территориальных органов) о применении мер воздействия, принимаемых по результатам контрольных (надзорных) мероприятий.</w:t>
      </w:r>
    </w:p>
    <w:p w14:paraId="69BD1275" w14:textId="77777777" w:rsidR="00690EDA" w:rsidRDefault="00690EDA">
      <w:pPr>
        <w:pStyle w:val="ConsPlusNormal"/>
        <w:spacing w:before="220"/>
        <w:ind w:firstLine="540"/>
        <w:jc w:val="both"/>
      </w:pPr>
      <w:r>
        <w:t>4. Должностными лицами Федерального казначейства (его территориальных органов), уполномоченными на принятие решения об осуществлении контрольных (надзорных) мероприятий, являются руководитель (заместитель руководителя) Федерального казначейства (его территориальных органов).</w:t>
      </w:r>
    </w:p>
    <w:p w14:paraId="1579F87C" w14:textId="77777777" w:rsidR="00690EDA" w:rsidRDefault="00690EDA">
      <w:pPr>
        <w:pStyle w:val="ConsPlusNormal"/>
        <w:spacing w:before="220"/>
        <w:ind w:firstLine="540"/>
        <w:jc w:val="both"/>
      </w:pPr>
      <w:r>
        <w:t>5. Должностными лицами Федерального казначейства (его территориальных органов), уполномоченными на осуществление государственного контроля, являются руководитель (заместитель руководителя) Федерального казначейства (его территориальных органов), федеральные государственные гражданские служащие, в должностные обязанности которых в соответствии с должностным регламентом входит осуществление полномочий по государственному контролю.</w:t>
      </w:r>
    </w:p>
    <w:p w14:paraId="033E68B2" w14:textId="77777777" w:rsidR="00690EDA" w:rsidRDefault="00690EDA">
      <w:pPr>
        <w:pStyle w:val="ConsPlusNormal"/>
        <w:spacing w:before="220"/>
        <w:ind w:firstLine="540"/>
        <w:jc w:val="both"/>
      </w:pPr>
      <w:r>
        <w:t>6. Объектом государственного контроля является деятельность, действия (бездействие) аудиторской организации по оказанию аудиторских и иных услуг, при осуществлении которых должны соблюдаться обязательные требования.</w:t>
      </w:r>
    </w:p>
    <w:p w14:paraId="0C431842" w14:textId="77777777" w:rsidR="00690EDA" w:rsidRDefault="00690EDA">
      <w:pPr>
        <w:pStyle w:val="ConsPlusNormal"/>
        <w:spacing w:before="220"/>
        <w:ind w:firstLine="540"/>
        <w:jc w:val="both"/>
      </w:pPr>
      <w:r>
        <w:t xml:space="preserve">7. Учет объектов контроля осуществляется Федеральным казначейством на основании подаваемых аудиторскими организациями уведомлений о начале оказания услуг, предусмотренных </w:t>
      </w:r>
      <w:hyperlink r:id="rId12" w:history="1">
        <w:r>
          <w:rPr>
            <w:color w:val="0000FF"/>
          </w:rPr>
          <w:t>частью 2 статьи 10.1</w:t>
        </w:r>
      </w:hyperlink>
      <w:r>
        <w:t xml:space="preserve"> Федерального закона "Об аудиторской деятельности".</w:t>
      </w:r>
    </w:p>
    <w:p w14:paraId="05065A2C" w14:textId="77777777" w:rsidR="00690EDA" w:rsidRDefault="00690EDA">
      <w:pPr>
        <w:pStyle w:val="ConsPlusNormal"/>
        <w:spacing w:before="220"/>
        <w:ind w:firstLine="540"/>
        <w:jc w:val="both"/>
      </w:pPr>
      <w:r>
        <w:t xml:space="preserve">8. Для целей управления рисками причинения вреда (ущерба) охраняемым законом </w:t>
      </w:r>
      <w:r>
        <w:lastRenderedPageBreak/>
        <w:t>ценностям при осуществлении государственного контроля объекты контроля относятся к следующим категориям риска причинения вреда (ущерба) охраняемым законом ценностям (далее - категории риска):</w:t>
      </w:r>
    </w:p>
    <w:p w14:paraId="5FBE0B50" w14:textId="77777777" w:rsidR="00690EDA" w:rsidRDefault="00690EDA">
      <w:pPr>
        <w:pStyle w:val="ConsPlusNormal"/>
        <w:spacing w:before="220"/>
        <w:ind w:firstLine="540"/>
        <w:jc w:val="both"/>
      </w:pPr>
      <w:r>
        <w:t>чрезвычайно высокий риск;</w:t>
      </w:r>
    </w:p>
    <w:p w14:paraId="18C4D5A2" w14:textId="77777777" w:rsidR="00690EDA" w:rsidRDefault="00690EDA">
      <w:pPr>
        <w:pStyle w:val="ConsPlusNormal"/>
        <w:spacing w:before="220"/>
        <w:ind w:firstLine="540"/>
        <w:jc w:val="both"/>
      </w:pPr>
      <w:r>
        <w:t>высокий риск;</w:t>
      </w:r>
    </w:p>
    <w:p w14:paraId="52446511" w14:textId="77777777" w:rsidR="00690EDA" w:rsidRDefault="00690EDA">
      <w:pPr>
        <w:pStyle w:val="ConsPlusNormal"/>
        <w:spacing w:before="220"/>
        <w:ind w:firstLine="540"/>
        <w:jc w:val="both"/>
      </w:pPr>
      <w:r>
        <w:t>средний риск;</w:t>
      </w:r>
    </w:p>
    <w:p w14:paraId="24E62661" w14:textId="77777777" w:rsidR="00690EDA" w:rsidRDefault="00690EDA">
      <w:pPr>
        <w:pStyle w:val="ConsPlusNormal"/>
        <w:spacing w:before="220"/>
        <w:ind w:firstLine="540"/>
        <w:jc w:val="both"/>
      </w:pPr>
      <w:r>
        <w:t>низкий риск.</w:t>
      </w:r>
    </w:p>
    <w:p w14:paraId="2C5B0B9D" w14:textId="77777777" w:rsidR="00690EDA" w:rsidRDefault="00690EDA">
      <w:pPr>
        <w:pStyle w:val="ConsPlusNormal"/>
        <w:spacing w:before="220"/>
        <w:ind w:firstLine="540"/>
        <w:jc w:val="both"/>
      </w:pPr>
      <w:r>
        <w:t>9. Критерием отнесения объекта контроля к определенной категории риска является общественная значимость организаций, которым аудиторская организация оказывала (оказывает) услуги по проведению обязательного аудита бухгалтерской (финансовой) отчетности (далее - аудируемые лица).</w:t>
      </w:r>
    </w:p>
    <w:p w14:paraId="3BD95E9A" w14:textId="77777777" w:rsidR="00690EDA" w:rsidRDefault="00690EDA">
      <w:pPr>
        <w:pStyle w:val="ConsPlusNormal"/>
        <w:spacing w:before="220"/>
        <w:ind w:firstLine="540"/>
        <w:jc w:val="both"/>
      </w:pPr>
      <w:r>
        <w:t xml:space="preserve">Отнесение объекта контроля к определенным категориям риска причинения вреда (ущерба), в том числе изменение категории риска, к которой отнесен объект контроля, осуществляется на основании решения руководителя (заместителя руководителя) Федерального казначейства согласно </w:t>
      </w:r>
      <w:hyperlink w:anchor="P109" w:history="1">
        <w:r>
          <w:rPr>
            <w:color w:val="0000FF"/>
          </w:rPr>
          <w:t>приложению N 1</w:t>
        </w:r>
      </w:hyperlink>
      <w:r>
        <w:t>.</w:t>
      </w:r>
    </w:p>
    <w:p w14:paraId="1D0F083F" w14:textId="77777777" w:rsidR="00690EDA" w:rsidRDefault="00690EDA">
      <w:pPr>
        <w:pStyle w:val="ConsPlusNormal"/>
        <w:spacing w:before="220"/>
        <w:ind w:firstLine="540"/>
        <w:jc w:val="both"/>
      </w:pPr>
      <w:r>
        <w:t xml:space="preserve">10. Федеральное казначейство изменяет категорию риска, к которой отнесен объект контроля в соответствии с </w:t>
      </w:r>
      <w:hyperlink w:anchor="P109" w:history="1">
        <w:r>
          <w:rPr>
            <w:color w:val="0000FF"/>
          </w:rPr>
          <w:t>приложением N 1</w:t>
        </w:r>
      </w:hyperlink>
      <w:r>
        <w:t xml:space="preserve"> к настоящему Положению, при наличии хотя бы одного имевшегося в деятельности аудиторской организации и свидетельствующего о возможном несоблюдении ею обязательных требований негативного события, указанного в </w:t>
      </w:r>
      <w:hyperlink w:anchor="P151" w:history="1">
        <w:r>
          <w:rPr>
            <w:color w:val="0000FF"/>
          </w:rPr>
          <w:t>приложении N 2</w:t>
        </w:r>
      </w:hyperlink>
      <w:r>
        <w:t>.</w:t>
      </w:r>
    </w:p>
    <w:p w14:paraId="64BC2B9B" w14:textId="77777777" w:rsidR="00690EDA" w:rsidRDefault="00690EDA">
      <w:pPr>
        <w:pStyle w:val="ConsPlusNormal"/>
        <w:spacing w:before="220"/>
        <w:ind w:firstLine="540"/>
        <w:jc w:val="both"/>
      </w:pPr>
      <w:r>
        <w:t xml:space="preserve">11. Федеральное казначейство не изменяет категорию риска, к которой отнесен объект контроля в соответствии с </w:t>
      </w:r>
      <w:hyperlink w:anchor="P109" w:history="1">
        <w:r>
          <w:rPr>
            <w:color w:val="0000FF"/>
          </w:rPr>
          <w:t>приложением N 1</w:t>
        </w:r>
      </w:hyperlink>
      <w:r>
        <w:t xml:space="preserve"> к настоящему Положению, в связи с наличием негативных событий, имевшихся в деятельности аудиторской организации и свидетельствующих о возможном несоблюдении ею обязательных требований, при одновременном выполнении аудиторской организацией в течение 5 последовательных календарных лет, предшествовавших году осуществления оценки риска, следующих условий, подтверждающих добросовестность аудиторской организации:</w:t>
      </w:r>
    </w:p>
    <w:p w14:paraId="21E1C788" w14:textId="77777777" w:rsidR="00690EDA" w:rsidRDefault="00690EDA">
      <w:pPr>
        <w:pStyle w:val="ConsPlusNormal"/>
        <w:spacing w:before="220"/>
        <w:ind w:firstLine="540"/>
        <w:jc w:val="both"/>
      </w:pPr>
      <w:r>
        <w:t>а) по результатам внешнего контроля качества работы аудиторской организации, осуществленного саморегулируемой организацией аудиторов, членом которой является эта аудиторская организация, не применялись меры дисциплинарного воздействия;</w:t>
      </w:r>
    </w:p>
    <w:p w14:paraId="6DB0674C" w14:textId="77777777" w:rsidR="00690EDA" w:rsidRDefault="00690EDA">
      <w:pPr>
        <w:pStyle w:val="ConsPlusNormal"/>
        <w:spacing w:before="220"/>
        <w:ind w:firstLine="540"/>
        <w:jc w:val="both"/>
      </w:pPr>
      <w:r>
        <w:t>б) страхование ответственности аудиторской организации за нарушение договора оказания аудиторских услуг и ответственности за причинение вреда имуществу других лиц в результате осуществления аудиторской деятельности;</w:t>
      </w:r>
    </w:p>
    <w:p w14:paraId="2377C5F9" w14:textId="77777777" w:rsidR="00690EDA" w:rsidRDefault="00690EDA">
      <w:pPr>
        <w:pStyle w:val="ConsPlusNormal"/>
        <w:spacing w:before="220"/>
        <w:ind w:firstLine="540"/>
        <w:jc w:val="both"/>
      </w:pPr>
      <w:r>
        <w:t>в) предоставление аудиторской организацией Федеральному казначейству (его территориальному органу) доступа к базам данных, содержащихся в документах, полученных или составленных при оказании аудиторских и прочих связанных с аудиторской деятельностью услуг, а также иным информационным ресурсам аудиторской организации.</w:t>
      </w:r>
    </w:p>
    <w:p w14:paraId="44F2A292" w14:textId="77777777" w:rsidR="00690EDA" w:rsidRDefault="00690EDA">
      <w:pPr>
        <w:pStyle w:val="ConsPlusNormal"/>
        <w:spacing w:before="220"/>
        <w:ind w:firstLine="540"/>
        <w:jc w:val="both"/>
      </w:pPr>
      <w:r>
        <w:t>12. При осуществлении государственного контроля Федеральное казначейство (его территориальные органы) проводят следующие профилактические мероприятия:</w:t>
      </w:r>
    </w:p>
    <w:p w14:paraId="2B538EF6" w14:textId="77777777" w:rsidR="00690EDA" w:rsidRDefault="00690EDA">
      <w:pPr>
        <w:pStyle w:val="ConsPlusNormal"/>
        <w:spacing w:before="220"/>
        <w:ind w:firstLine="540"/>
        <w:jc w:val="both"/>
      </w:pPr>
      <w:r>
        <w:t>а) информирование;</w:t>
      </w:r>
    </w:p>
    <w:p w14:paraId="3FA037A1" w14:textId="77777777" w:rsidR="00690EDA" w:rsidRDefault="00690EDA">
      <w:pPr>
        <w:pStyle w:val="ConsPlusNormal"/>
        <w:spacing w:before="220"/>
        <w:ind w:firstLine="540"/>
        <w:jc w:val="both"/>
      </w:pPr>
      <w:r>
        <w:t>б) обобщение правоприменительной практики;</w:t>
      </w:r>
    </w:p>
    <w:p w14:paraId="0082E12D" w14:textId="77777777" w:rsidR="00690EDA" w:rsidRDefault="00690EDA">
      <w:pPr>
        <w:pStyle w:val="ConsPlusNormal"/>
        <w:spacing w:before="220"/>
        <w:ind w:firstLine="540"/>
        <w:jc w:val="both"/>
      </w:pPr>
      <w:r>
        <w:t>в) объявление предостережения;</w:t>
      </w:r>
    </w:p>
    <w:p w14:paraId="38052BFA" w14:textId="77777777" w:rsidR="00690EDA" w:rsidRDefault="00690EDA">
      <w:pPr>
        <w:pStyle w:val="ConsPlusNormal"/>
        <w:spacing w:before="220"/>
        <w:ind w:firstLine="540"/>
        <w:jc w:val="both"/>
      </w:pPr>
      <w:r>
        <w:lastRenderedPageBreak/>
        <w:t>г) профилактический визит.</w:t>
      </w:r>
    </w:p>
    <w:p w14:paraId="3974EB3E" w14:textId="77777777" w:rsidR="00690EDA" w:rsidRDefault="00690EDA">
      <w:pPr>
        <w:pStyle w:val="ConsPlusNormal"/>
        <w:spacing w:before="220"/>
        <w:ind w:firstLine="540"/>
        <w:jc w:val="both"/>
      </w:pPr>
      <w:r>
        <w:t>13. Федеральное казначейство (его территориальные органы) осуществляют информирование контролируемых лиц и иных заинтересованных лиц по вопросам соблюдения обязательных требований.</w:t>
      </w:r>
    </w:p>
    <w:p w14:paraId="55716B29" w14:textId="77777777" w:rsidR="00690EDA" w:rsidRDefault="00690EDA">
      <w:pPr>
        <w:pStyle w:val="ConsPlusNormal"/>
        <w:spacing w:before="220"/>
        <w:ind w:firstLine="540"/>
        <w:jc w:val="both"/>
      </w:pPr>
      <w:r>
        <w:t>14. Доклад, содержащий результаты обобщения правоприменительной практики, готовится ежегодно и размещается Федеральным казначейством на своем официальном сайте в информационно-телекоммуникационной сети "Интернет" не позднее 1 марта года, следующего за отчетным.</w:t>
      </w:r>
    </w:p>
    <w:p w14:paraId="7B28E23A" w14:textId="77777777" w:rsidR="00690EDA" w:rsidRDefault="00690EDA">
      <w:pPr>
        <w:pStyle w:val="ConsPlusNormal"/>
        <w:spacing w:before="220"/>
        <w:ind w:firstLine="540"/>
        <w:jc w:val="both"/>
      </w:pPr>
      <w:r>
        <w:t>15. До 31 декабря 2023 г. направление аудиторской организации предостережения о недопустимости нарушения обязательных требований может осуществляться на бумажном носителе с использованием почтовой связи способом, позволяющим подтвердить факт и дату его получения, в случае невозможности ее информирования в электронной форме либо по ее запросу.</w:t>
      </w:r>
    </w:p>
    <w:p w14:paraId="6A7BBF35" w14:textId="77777777" w:rsidR="00690EDA" w:rsidRDefault="00690EDA">
      <w:pPr>
        <w:pStyle w:val="ConsPlusNormal"/>
        <w:spacing w:before="220"/>
        <w:ind w:firstLine="540"/>
        <w:jc w:val="both"/>
      </w:pPr>
      <w:r>
        <w:t xml:space="preserve">16. Возражения аудиторской организации в отношении предостережения о недопустимости нарушения обязательных требований подаются в вынесшее такое предостережение Федеральное казначейство (его территориальный орган) в срок до 15 рабочих дней с даты получения предостережения на бумажном носителе или в форме электронного документа, подписанного в соответствии с </w:t>
      </w:r>
      <w:hyperlink r:id="rId13" w:history="1">
        <w:r>
          <w:rPr>
            <w:color w:val="0000FF"/>
          </w:rPr>
          <w:t>частью 6 статьи 21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 Датой получения Федеральным казначейством (его территориальным органом) возражения аудиторской организации в отношении предостережения о недопустимости нарушения обязательных требований считается дата его регистрации в структурном подразделении Федерального казначейства (его территориального органа), ответственном за прием документов.</w:t>
      </w:r>
    </w:p>
    <w:p w14:paraId="28634313" w14:textId="77777777" w:rsidR="00690EDA" w:rsidRDefault="00690EDA">
      <w:pPr>
        <w:pStyle w:val="ConsPlusNormal"/>
        <w:spacing w:before="220"/>
        <w:ind w:firstLine="540"/>
        <w:jc w:val="both"/>
      </w:pPr>
      <w:r>
        <w:t>Возражения аудиторской организации в отношении предостережения о недопустимости нарушения обязательных требований рассматриваются Федеральным казначейством (его территориальным органом) в срок не более 10 рабочих дней с даты получения возражений. Рассмотрев возражения аудиторской организации в отношении предостережения о недопустимости нарушения обязательных требований, Федеральное казначейство (его территориальный орган) оформляет заключение, содержащее решение по возражениям аудиторской организации в отношении предостережения о недопустимости нарушения обязательных требований и направляет его аудиторской организации в срок не позднее 3 рабочих дней со дня его подписания.</w:t>
      </w:r>
    </w:p>
    <w:p w14:paraId="0310FC2F" w14:textId="77777777" w:rsidR="00690EDA" w:rsidRDefault="00690EDA">
      <w:pPr>
        <w:pStyle w:val="ConsPlusNormal"/>
        <w:spacing w:before="220"/>
        <w:ind w:firstLine="540"/>
        <w:jc w:val="both"/>
      </w:pPr>
      <w:r>
        <w:t>До 31 декабря 2023 г. направление аудиторской организации заключения Федерального казначейства (его территориального органа) по возражениям аудиторской организации в отношении предостережения о недопустимости нарушения обязательных требований может осуществляться на бумажном носителе с использованием почтовой связи в случае невозможности ее информирования в электронной форме либо по ее запросу.</w:t>
      </w:r>
    </w:p>
    <w:p w14:paraId="3DA7471B" w14:textId="77777777" w:rsidR="00690EDA" w:rsidRDefault="00690EDA">
      <w:pPr>
        <w:pStyle w:val="ConsPlusNormal"/>
        <w:spacing w:before="220"/>
        <w:ind w:firstLine="540"/>
        <w:jc w:val="both"/>
      </w:pPr>
      <w:r>
        <w:t xml:space="preserve">17. Обязательный профилактический визит проводится в отношении аудиторской организации, впервые приступающей к осуществлению деятельности по проведению обязательного аудита бухгалтерской (финансовой) отчетности, а также в отношении объектов контроля, отнесенных к категориям чрезвычайно высокого и высокого риска. Федеральное казначейство (его территориальный орган) обязано предложить проведение обязательного профилактического визита в отношении аудиторской организации, впервые приступившей к проведению обязательного аудита бухгалтерской (финансовой) отчетности, не позднее чем в течение одного года с даты получения Федеральным казначейством (его территориальным органом) от такой аудиторской организации уведомления о начале оказания указанных услуг, предусмотренного </w:t>
      </w:r>
      <w:hyperlink r:id="rId14" w:history="1">
        <w:r>
          <w:rPr>
            <w:color w:val="0000FF"/>
          </w:rPr>
          <w:t>частью 2 статьи 10.1</w:t>
        </w:r>
      </w:hyperlink>
      <w:r>
        <w:t xml:space="preserve"> Федерального закона "Об аудиторской деятельности". Обязательный профилактический визит в отношении объекта контроля, отнесенного к категориям чрезвычайно высокого и высокого риска, в обязательном порядке проводится не реже одного раза </w:t>
      </w:r>
      <w:r>
        <w:lastRenderedPageBreak/>
        <w:t>в 3 года и не чаще одного раза в год.</w:t>
      </w:r>
    </w:p>
    <w:p w14:paraId="555F9AD8" w14:textId="77777777" w:rsidR="00690EDA" w:rsidRDefault="00690EDA">
      <w:pPr>
        <w:pStyle w:val="ConsPlusNormal"/>
        <w:spacing w:before="220"/>
        <w:ind w:firstLine="540"/>
        <w:jc w:val="both"/>
      </w:pPr>
      <w:r>
        <w:t>Профилактический визит проводится должностным лицом Федерального казначейства (его территориального органа), уполномоченным на осуществление государственного контроля, в форме профилактической беседы по месту осуществления деятельности аудиторской организации либо путем использования видео-конференц-связи, длительность такого профилактического визита не может превышать один рабочий день. В ходе профилактического визита аудиторская организация информируется об обязательных требованиях, предъявляемых к ее деятельности. Также в ходе профилактического визита должностным лицом Федерального казначейства (его территориального органа), уполномоченным на осуществление государственного контроля, может осуществляться сбор сведений, необходимых для отнесения объекта контроля к категориям риска.</w:t>
      </w:r>
    </w:p>
    <w:p w14:paraId="4FC43E9D" w14:textId="77777777" w:rsidR="00690EDA" w:rsidRDefault="00690EDA">
      <w:pPr>
        <w:pStyle w:val="ConsPlusNormal"/>
        <w:spacing w:before="220"/>
        <w:ind w:firstLine="540"/>
        <w:jc w:val="both"/>
      </w:pPr>
      <w:r>
        <w:t>До 31 декабря 2023 г. направление аудиторской организации уведомления о профилактическом визите может осуществляться на бумажном носителе с использованием почтовой связи способом, позволяющим подтвердить факт и дату его получения, в случае невозможности ее информирования в электронной форме либо по ее запросу.</w:t>
      </w:r>
    </w:p>
    <w:p w14:paraId="36A2E753" w14:textId="77777777" w:rsidR="00690EDA" w:rsidRDefault="00690EDA">
      <w:pPr>
        <w:pStyle w:val="ConsPlusNormal"/>
        <w:spacing w:before="220"/>
        <w:ind w:firstLine="540"/>
        <w:jc w:val="both"/>
      </w:pPr>
      <w:r>
        <w:t>18. Контрольные (надзорные) мероприятия, предусматривающие взаимодействие с аудиторской организацией, проводятся в виде документарных (плановых и внеплановых) или выездных (плановых и внеплановых) проверок.</w:t>
      </w:r>
    </w:p>
    <w:p w14:paraId="22913046" w14:textId="77777777" w:rsidR="00690EDA" w:rsidRDefault="00690EDA">
      <w:pPr>
        <w:pStyle w:val="ConsPlusNormal"/>
        <w:spacing w:before="220"/>
        <w:ind w:firstLine="540"/>
        <w:jc w:val="both"/>
      </w:pPr>
      <w:r>
        <w:t>19. Документарные проверки проводятся посредством осуществления следующих контрольных (надзорных) действий:</w:t>
      </w:r>
    </w:p>
    <w:p w14:paraId="36F5AE18" w14:textId="77777777" w:rsidR="00690EDA" w:rsidRDefault="00690EDA">
      <w:pPr>
        <w:pStyle w:val="ConsPlusNormal"/>
        <w:spacing w:before="220"/>
        <w:ind w:firstLine="540"/>
        <w:jc w:val="both"/>
      </w:pPr>
      <w:r>
        <w:t>а) получение письменных объяснений;</w:t>
      </w:r>
    </w:p>
    <w:p w14:paraId="0A249F32" w14:textId="77777777" w:rsidR="00690EDA" w:rsidRDefault="00690EDA">
      <w:pPr>
        <w:pStyle w:val="ConsPlusNormal"/>
        <w:spacing w:before="220"/>
        <w:ind w:firstLine="540"/>
        <w:jc w:val="both"/>
      </w:pPr>
      <w:r>
        <w:t>б) истребование документов;</w:t>
      </w:r>
    </w:p>
    <w:p w14:paraId="39FBF7CA" w14:textId="77777777" w:rsidR="00690EDA" w:rsidRDefault="00690EDA">
      <w:pPr>
        <w:pStyle w:val="ConsPlusNormal"/>
        <w:spacing w:before="220"/>
        <w:ind w:firstLine="540"/>
        <w:jc w:val="both"/>
      </w:pPr>
      <w:r>
        <w:t>в) экспертиза.</w:t>
      </w:r>
    </w:p>
    <w:p w14:paraId="125DC3D2" w14:textId="77777777" w:rsidR="00690EDA" w:rsidRDefault="00690EDA">
      <w:pPr>
        <w:pStyle w:val="ConsPlusNormal"/>
        <w:spacing w:before="220"/>
        <w:ind w:firstLine="540"/>
        <w:jc w:val="both"/>
      </w:pPr>
      <w:r>
        <w:t xml:space="preserve">20. Выездные проверки проводятся и срок их проведения определяется с учетом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"Об аудиторской деятельности" посредством осуществления следующих контрольных (надзорных) действий:</w:t>
      </w:r>
    </w:p>
    <w:p w14:paraId="322E150C" w14:textId="77777777" w:rsidR="00690EDA" w:rsidRDefault="00690EDA">
      <w:pPr>
        <w:pStyle w:val="ConsPlusNormal"/>
        <w:spacing w:before="220"/>
        <w:ind w:firstLine="540"/>
        <w:jc w:val="both"/>
      </w:pPr>
      <w:r>
        <w:t>а) осмотр;</w:t>
      </w:r>
    </w:p>
    <w:p w14:paraId="2CEA4B52" w14:textId="77777777" w:rsidR="00690EDA" w:rsidRDefault="00690EDA">
      <w:pPr>
        <w:pStyle w:val="ConsPlusNormal"/>
        <w:spacing w:before="220"/>
        <w:ind w:firstLine="540"/>
        <w:jc w:val="both"/>
      </w:pPr>
      <w:r>
        <w:t>б) опрос;</w:t>
      </w:r>
    </w:p>
    <w:p w14:paraId="33585A16" w14:textId="77777777" w:rsidR="00690EDA" w:rsidRDefault="00690EDA">
      <w:pPr>
        <w:pStyle w:val="ConsPlusNormal"/>
        <w:spacing w:before="220"/>
        <w:ind w:firstLine="540"/>
        <w:jc w:val="both"/>
      </w:pPr>
      <w:r>
        <w:t>в) получение письменных объяснений;</w:t>
      </w:r>
    </w:p>
    <w:p w14:paraId="5F84DAE7" w14:textId="77777777" w:rsidR="00690EDA" w:rsidRDefault="00690EDA">
      <w:pPr>
        <w:pStyle w:val="ConsPlusNormal"/>
        <w:spacing w:before="220"/>
        <w:ind w:firstLine="540"/>
        <w:jc w:val="both"/>
      </w:pPr>
      <w:r>
        <w:t>г) истребование документов;</w:t>
      </w:r>
    </w:p>
    <w:p w14:paraId="06CEB2C1" w14:textId="77777777" w:rsidR="00690EDA" w:rsidRDefault="00690EDA">
      <w:pPr>
        <w:pStyle w:val="ConsPlusNormal"/>
        <w:spacing w:before="220"/>
        <w:ind w:firstLine="540"/>
        <w:jc w:val="both"/>
      </w:pPr>
      <w:r>
        <w:t>д) экспертиза.</w:t>
      </w:r>
    </w:p>
    <w:p w14:paraId="42AC39A1" w14:textId="77777777" w:rsidR="00690EDA" w:rsidRDefault="00690EDA">
      <w:pPr>
        <w:pStyle w:val="ConsPlusNormal"/>
        <w:spacing w:before="220"/>
        <w:ind w:firstLine="540"/>
        <w:jc w:val="both"/>
      </w:pPr>
      <w:r>
        <w:t xml:space="preserve">21. Внеплановые проверки проводятся по основаниям, предусмотренным </w:t>
      </w:r>
      <w:hyperlink r:id="rId16" w:history="1">
        <w:r>
          <w:rPr>
            <w:color w:val="0000FF"/>
          </w:rPr>
          <w:t>пунктами 1</w:t>
        </w:r>
      </w:hyperlink>
      <w:r>
        <w:t xml:space="preserve">, </w:t>
      </w:r>
      <w:hyperlink r:id="rId17" w:history="1">
        <w:r>
          <w:rPr>
            <w:color w:val="0000FF"/>
          </w:rPr>
          <w:t>3</w:t>
        </w:r>
      </w:hyperlink>
      <w:r>
        <w:t xml:space="preserve"> - </w:t>
      </w:r>
      <w:hyperlink r:id="rId18" w:history="1">
        <w:r>
          <w:rPr>
            <w:color w:val="0000FF"/>
          </w:rPr>
          <w:t>5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642BB312" w14:textId="77777777" w:rsidR="00690EDA" w:rsidRDefault="00690EDA">
      <w:pPr>
        <w:pStyle w:val="ConsPlusNormal"/>
        <w:spacing w:before="220"/>
        <w:ind w:firstLine="540"/>
        <w:jc w:val="both"/>
      </w:pPr>
      <w:r>
        <w:t>22. В зависимости от категории риска, к которой отнесена аудиторская организация, проверки на плановой основе проводятся:</w:t>
      </w:r>
    </w:p>
    <w:p w14:paraId="7B81B4B8" w14:textId="77777777" w:rsidR="00690EDA" w:rsidRDefault="00690EDA">
      <w:pPr>
        <w:pStyle w:val="ConsPlusNormal"/>
        <w:spacing w:before="220"/>
        <w:ind w:firstLine="540"/>
        <w:jc w:val="both"/>
      </w:pPr>
      <w:r>
        <w:t>один раз в год в виде выездной проверки аудиторской организации, отнесенной к категории чрезвычайно высокого риска;</w:t>
      </w:r>
    </w:p>
    <w:p w14:paraId="39FEE85C" w14:textId="77777777" w:rsidR="00690EDA" w:rsidRDefault="00690EDA">
      <w:pPr>
        <w:pStyle w:val="ConsPlusNormal"/>
        <w:spacing w:before="220"/>
        <w:ind w:firstLine="540"/>
        <w:jc w:val="both"/>
      </w:pPr>
      <w:r>
        <w:t>один раз в 2 года в виде выездной или документарной проверки аудиторской организации, отнесенной к категории высокого риска;</w:t>
      </w:r>
    </w:p>
    <w:p w14:paraId="0324F275" w14:textId="77777777" w:rsidR="00690EDA" w:rsidRDefault="00690EDA">
      <w:pPr>
        <w:pStyle w:val="ConsPlusNormal"/>
        <w:spacing w:before="220"/>
        <w:ind w:firstLine="540"/>
        <w:jc w:val="both"/>
      </w:pPr>
      <w:r>
        <w:lastRenderedPageBreak/>
        <w:t>один раз в 3 года в виде выездной или документарной проверки аудиторской организации, отнесенной к категории среднего риска.</w:t>
      </w:r>
    </w:p>
    <w:p w14:paraId="3B762E99" w14:textId="77777777" w:rsidR="00690EDA" w:rsidRDefault="00690EDA">
      <w:pPr>
        <w:pStyle w:val="ConsPlusNormal"/>
        <w:spacing w:before="220"/>
        <w:ind w:firstLine="540"/>
        <w:jc w:val="both"/>
      </w:pPr>
      <w:r>
        <w:t>В отношении аудиторских организаций, которые отнесены к категории низкого риска, плановые проверки не проводятся.</w:t>
      </w:r>
    </w:p>
    <w:p w14:paraId="3FE670FC" w14:textId="77777777" w:rsidR="00690EDA" w:rsidRDefault="00690EDA">
      <w:pPr>
        <w:pStyle w:val="ConsPlusNormal"/>
        <w:spacing w:before="220"/>
        <w:ind w:firstLine="540"/>
        <w:jc w:val="both"/>
      </w:pPr>
      <w:r>
        <w:t>23. Жалоба на решение территориального органа Федерального казначейства, действия (бездействие) его должностных лиц рассматривается руководителем (заместителем руководителя) данного территориального органа Федерального казначейства либо руководителем (заместителем руководителя) Федерального казначейства.</w:t>
      </w:r>
    </w:p>
    <w:p w14:paraId="06895662" w14:textId="77777777" w:rsidR="00690EDA" w:rsidRDefault="00690EDA">
      <w:pPr>
        <w:pStyle w:val="ConsPlusNormal"/>
        <w:spacing w:before="220"/>
        <w:ind w:firstLine="540"/>
        <w:jc w:val="both"/>
      </w:pPr>
      <w:r>
        <w:t>Жалоба на действия (бездействие) руководителя (заместителя руководителя) территориального органа Федерального казначейства рассматривается руководителем (заместителем руководителя) Федерального казначейства.</w:t>
      </w:r>
    </w:p>
    <w:p w14:paraId="5DC3911E" w14:textId="77777777" w:rsidR="00690EDA" w:rsidRDefault="00690EDA">
      <w:pPr>
        <w:pStyle w:val="ConsPlusNormal"/>
        <w:spacing w:before="220"/>
        <w:ind w:firstLine="540"/>
        <w:jc w:val="both"/>
      </w:pPr>
      <w:r>
        <w:t>Жалоба на решения центрального аппарата Федерального казначейства, действия (бездействие) должностных лиц центрального аппарата Федерального казначейства рассматривается руководителем Федерального казначейства.</w:t>
      </w:r>
    </w:p>
    <w:p w14:paraId="32A3097C" w14:textId="77777777" w:rsidR="00690EDA" w:rsidRDefault="00690EDA">
      <w:pPr>
        <w:pStyle w:val="ConsPlusNormal"/>
        <w:spacing w:before="220"/>
        <w:ind w:firstLine="540"/>
        <w:jc w:val="both"/>
      </w:pPr>
      <w:r>
        <w:t xml:space="preserve">Рассмотрение жалобы аудиторской организации осуществляется Федеральным казначейством (его территориальным органом) в порядке, установленном </w:t>
      </w:r>
      <w:hyperlink r:id="rId19" w:history="1">
        <w:r>
          <w:rPr>
            <w:color w:val="0000FF"/>
          </w:rPr>
          <w:t>статьей 43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 Принимаемое по итогам рассмотрения жалобы аудиторской организации решение Федерального казначейства (его территориального органа) размещается в личном кабинете аудиторской организации в федеральной государственной информационной системе "Единый портал государственных и муниципальных услуг (функций)".</w:t>
      </w:r>
    </w:p>
    <w:p w14:paraId="33AFAEDE" w14:textId="77777777" w:rsidR="00690EDA" w:rsidRDefault="00690EDA">
      <w:pPr>
        <w:pStyle w:val="ConsPlusNormal"/>
        <w:jc w:val="both"/>
      </w:pPr>
    </w:p>
    <w:p w14:paraId="75D445CC" w14:textId="77777777" w:rsidR="00690EDA" w:rsidRDefault="00690EDA">
      <w:pPr>
        <w:pStyle w:val="ConsPlusNormal"/>
        <w:jc w:val="both"/>
      </w:pPr>
    </w:p>
    <w:p w14:paraId="6B86AA6D" w14:textId="77777777" w:rsidR="00690EDA" w:rsidRDefault="00690EDA">
      <w:pPr>
        <w:pStyle w:val="ConsPlusNormal"/>
        <w:jc w:val="both"/>
      </w:pPr>
    </w:p>
    <w:p w14:paraId="2845199A" w14:textId="77777777" w:rsidR="00690EDA" w:rsidRDefault="00690EDA">
      <w:pPr>
        <w:pStyle w:val="ConsPlusNormal"/>
        <w:jc w:val="both"/>
      </w:pPr>
    </w:p>
    <w:p w14:paraId="7DF3E21D" w14:textId="77777777" w:rsidR="00690EDA" w:rsidRDefault="00690EDA">
      <w:pPr>
        <w:pStyle w:val="ConsPlusNormal"/>
        <w:jc w:val="both"/>
      </w:pPr>
    </w:p>
    <w:p w14:paraId="10366315" w14:textId="77777777" w:rsidR="00690EDA" w:rsidRDefault="00690EDA">
      <w:pPr>
        <w:pStyle w:val="ConsPlusNormal"/>
        <w:jc w:val="right"/>
        <w:outlineLvl w:val="1"/>
      </w:pPr>
      <w:r>
        <w:t>Приложение N 1</w:t>
      </w:r>
    </w:p>
    <w:p w14:paraId="1183C984" w14:textId="77777777" w:rsidR="00690EDA" w:rsidRDefault="00690EDA">
      <w:pPr>
        <w:pStyle w:val="ConsPlusNormal"/>
        <w:jc w:val="right"/>
      </w:pPr>
      <w:r>
        <w:t>к Положению о внешнем контроле</w:t>
      </w:r>
    </w:p>
    <w:p w14:paraId="07D678DD" w14:textId="77777777" w:rsidR="00690EDA" w:rsidRDefault="00690EDA">
      <w:pPr>
        <w:pStyle w:val="ConsPlusNormal"/>
        <w:jc w:val="right"/>
      </w:pPr>
      <w:r>
        <w:t>качества работы (федеральном</w:t>
      </w:r>
    </w:p>
    <w:p w14:paraId="49E77AB2" w14:textId="77777777" w:rsidR="00690EDA" w:rsidRDefault="00690EDA">
      <w:pPr>
        <w:pStyle w:val="ConsPlusNormal"/>
        <w:jc w:val="right"/>
      </w:pPr>
      <w:r>
        <w:t>государственном контроле (надзоре)</w:t>
      </w:r>
    </w:p>
    <w:p w14:paraId="505AD249" w14:textId="77777777" w:rsidR="00690EDA" w:rsidRDefault="00690EDA">
      <w:pPr>
        <w:pStyle w:val="ConsPlusNormal"/>
        <w:jc w:val="right"/>
      </w:pPr>
      <w:r>
        <w:t>аудиторских организаций, проводящих</w:t>
      </w:r>
    </w:p>
    <w:p w14:paraId="47420945" w14:textId="77777777" w:rsidR="00690EDA" w:rsidRDefault="00690EDA">
      <w:pPr>
        <w:pStyle w:val="ConsPlusNormal"/>
        <w:jc w:val="right"/>
      </w:pPr>
      <w:r>
        <w:t>обязательный аудит бухгалтерской</w:t>
      </w:r>
    </w:p>
    <w:p w14:paraId="4B6A723C" w14:textId="77777777" w:rsidR="00690EDA" w:rsidRDefault="00690EDA">
      <w:pPr>
        <w:pStyle w:val="ConsPlusNormal"/>
        <w:jc w:val="right"/>
      </w:pPr>
      <w:r>
        <w:t>(финансовой) отчетности организаций,</w:t>
      </w:r>
    </w:p>
    <w:p w14:paraId="4DAD3D4A" w14:textId="77777777" w:rsidR="00690EDA" w:rsidRDefault="00690EDA">
      <w:pPr>
        <w:pStyle w:val="ConsPlusNormal"/>
        <w:jc w:val="right"/>
      </w:pPr>
      <w:r>
        <w:t>указанных в части 3 статьи 5</w:t>
      </w:r>
    </w:p>
    <w:p w14:paraId="0A152364" w14:textId="77777777" w:rsidR="00690EDA" w:rsidRDefault="00690EDA">
      <w:pPr>
        <w:pStyle w:val="ConsPlusNormal"/>
        <w:jc w:val="right"/>
      </w:pPr>
      <w:r>
        <w:t>Федерального закона</w:t>
      </w:r>
    </w:p>
    <w:p w14:paraId="67FB6F32" w14:textId="77777777" w:rsidR="00690EDA" w:rsidRDefault="00690EDA">
      <w:pPr>
        <w:pStyle w:val="ConsPlusNormal"/>
        <w:jc w:val="right"/>
      </w:pPr>
      <w:r>
        <w:t>"Об аудиторской деятельности"</w:t>
      </w:r>
    </w:p>
    <w:p w14:paraId="33E5B006" w14:textId="77777777" w:rsidR="00690EDA" w:rsidRDefault="00690EDA">
      <w:pPr>
        <w:pStyle w:val="ConsPlusNormal"/>
        <w:jc w:val="both"/>
      </w:pPr>
    </w:p>
    <w:p w14:paraId="0D9EAE60" w14:textId="77777777" w:rsidR="00690EDA" w:rsidRDefault="00690EDA">
      <w:pPr>
        <w:pStyle w:val="ConsPlusTitle"/>
        <w:jc w:val="center"/>
      </w:pPr>
      <w:bookmarkStart w:id="1" w:name="P109"/>
      <w:bookmarkEnd w:id="1"/>
      <w:r>
        <w:t>КРИТЕРИИ ОТНЕСЕНИЯ</w:t>
      </w:r>
    </w:p>
    <w:p w14:paraId="1B944456" w14:textId="77777777" w:rsidR="00690EDA" w:rsidRDefault="00690EDA">
      <w:pPr>
        <w:pStyle w:val="ConsPlusTitle"/>
        <w:jc w:val="center"/>
      </w:pPr>
      <w:r>
        <w:t>ОБЪЕКТА КОНТРОЛЯ К ОПРЕДЕЛЕННЫМ КАТЕГОРИЯМ РИСКА ПРИЧИНЕНИЯ</w:t>
      </w:r>
    </w:p>
    <w:p w14:paraId="220E5835" w14:textId="77777777" w:rsidR="00690EDA" w:rsidRDefault="00690EDA">
      <w:pPr>
        <w:pStyle w:val="ConsPlusTitle"/>
        <w:jc w:val="center"/>
      </w:pPr>
      <w:r>
        <w:t>ВРЕДА (УЩЕРБА)</w:t>
      </w:r>
    </w:p>
    <w:p w14:paraId="1B5AAF3D" w14:textId="77777777" w:rsidR="00690EDA" w:rsidRDefault="00690E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9"/>
        <w:gridCol w:w="7111"/>
      </w:tblGrid>
      <w:tr w:rsidR="00690EDA" w14:paraId="4A26C556" w14:textId="77777777"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0183AB" w14:textId="77777777" w:rsidR="00690EDA" w:rsidRDefault="00690EDA">
            <w:pPr>
              <w:pStyle w:val="ConsPlusNormal"/>
              <w:jc w:val="center"/>
            </w:pPr>
            <w:r>
              <w:t>Категория риска причинения вреда (ущерба)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24D5B1" w14:textId="77777777" w:rsidR="00690EDA" w:rsidRDefault="00690EDA">
            <w:pPr>
              <w:pStyle w:val="ConsPlusNormal"/>
              <w:jc w:val="center"/>
            </w:pPr>
            <w:r>
              <w:t>Объекты контроля, относящиеся к категории риска причинения вреда (ущерба)</w:t>
            </w:r>
          </w:p>
        </w:tc>
      </w:tr>
      <w:tr w:rsidR="00690EDA" w14:paraId="1F84B1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D5802" w14:textId="77777777" w:rsidR="00690EDA" w:rsidRDefault="00690EDA">
            <w:pPr>
              <w:pStyle w:val="ConsPlusNormal"/>
            </w:pPr>
            <w:r>
              <w:t>Чрезвычайно высокая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62C21" w14:textId="77777777" w:rsidR="00690EDA" w:rsidRDefault="00690EDA">
            <w:pPr>
              <w:pStyle w:val="ConsPlusNormal"/>
            </w:pPr>
            <w:r>
              <w:t>деятельность аудиторских организаций, оказывавших (оказывающих) услуги по проведению обязательного аудита бухгалтерской (финансовой) отчетности:</w:t>
            </w:r>
          </w:p>
          <w:p w14:paraId="4867BAF0" w14:textId="77777777" w:rsidR="00690EDA" w:rsidRDefault="00690EDA">
            <w:pPr>
              <w:pStyle w:val="ConsPlusNormal"/>
            </w:pPr>
            <w:r>
              <w:t xml:space="preserve">а) организаций, ценные бумаги которых допущены к обращению на </w:t>
            </w:r>
            <w:r>
              <w:lastRenderedPageBreak/>
              <w:t>организованных торгах;</w:t>
            </w:r>
          </w:p>
          <w:p w14:paraId="4E7B77EE" w14:textId="77777777" w:rsidR="00690EDA" w:rsidRDefault="00690EDA">
            <w:pPr>
              <w:pStyle w:val="ConsPlusNormal"/>
              <w:jc w:val="both"/>
            </w:pPr>
            <w:r>
              <w:t>б) системно значимых кредитных организаций;</w:t>
            </w:r>
          </w:p>
          <w:p w14:paraId="71B4D121" w14:textId="77777777" w:rsidR="00690EDA" w:rsidRDefault="00690EDA">
            <w:pPr>
              <w:pStyle w:val="ConsPlusNormal"/>
              <w:jc w:val="both"/>
            </w:pPr>
            <w:r>
              <w:t>в) государственных корпораций, государственных компаний;</w:t>
            </w:r>
          </w:p>
          <w:p w14:paraId="40C7DFDD" w14:textId="77777777" w:rsidR="00690EDA" w:rsidRDefault="00690EDA">
            <w:pPr>
              <w:pStyle w:val="ConsPlusNormal"/>
            </w:pPr>
            <w:r>
              <w:t xml:space="preserve">г) организаций, в уставных (складочных) капиталах которых доля государственной собственности составляет не менее 25 процентов, включенных в </w:t>
            </w:r>
            <w:hyperlink r:id="rId2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стратегических предприятий и стратегических акционерных обществ, утвержденный Указом Президента Российской Федерации от 4 августа 2004 г. N 1009 "Об утверждении перечня стратегических предприятий и стратегических акционерных обществ";</w:t>
            </w:r>
          </w:p>
          <w:p w14:paraId="4EE40B4F" w14:textId="77777777" w:rsidR="00690EDA" w:rsidRDefault="00690EDA">
            <w:pPr>
              <w:pStyle w:val="ConsPlusNormal"/>
            </w:pPr>
            <w:r>
              <w:t xml:space="preserve">д) кредитных организаций, </w:t>
            </w:r>
            <w:proofErr w:type="spellStart"/>
            <w:r>
              <w:t>некредитных</w:t>
            </w:r>
            <w:proofErr w:type="spellEnd"/>
            <w:r>
              <w:t xml:space="preserve"> финансовых организаций, страховых организаций, негосударственных пенсионных фондов, у которых была отозвана (аннулирована) лицензия на осуществление соответствующего вида деятельности в течение одного календарного года с даты выдачи аудиторского заключения о бухгалтерской (финансовой) отчетности;</w:t>
            </w:r>
          </w:p>
          <w:p w14:paraId="1D92B05D" w14:textId="77777777" w:rsidR="00690EDA" w:rsidRDefault="00690EDA">
            <w:pPr>
              <w:pStyle w:val="ConsPlusNormal"/>
            </w:pPr>
            <w:r>
              <w:t xml:space="preserve">е) кредитных организаций, </w:t>
            </w:r>
            <w:proofErr w:type="spellStart"/>
            <w:r>
              <w:t>некредитных</w:t>
            </w:r>
            <w:proofErr w:type="spellEnd"/>
            <w:r>
              <w:t xml:space="preserve"> финансовых организаций, страховых организаций, негосударственных пенсионных фондов, организаций, в уставных (складочных) капиталах которых доля государственной собственности составляет не менее 25 процентов, публично-правовых компаний, организаций, выпустивших проспект ценных бумаг, организаций, составляющих консолидированную финансовую отчетность, признанных несостоятельными (банкротами) в течение одного календарного года с даты выдачи аудиторского заключения о бухгалтерской (финансовой) отчетности</w:t>
            </w:r>
          </w:p>
        </w:tc>
      </w:tr>
      <w:tr w:rsidR="00690EDA" w14:paraId="145F79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4095CF06" w14:textId="77777777" w:rsidR="00690EDA" w:rsidRDefault="00690EDA">
            <w:pPr>
              <w:pStyle w:val="ConsPlusNormal"/>
            </w:pPr>
            <w:r>
              <w:lastRenderedPageBreak/>
              <w:t>Высокая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3EB86" w14:textId="77777777" w:rsidR="00690EDA" w:rsidRDefault="00690EDA">
            <w:pPr>
              <w:pStyle w:val="ConsPlusNormal"/>
            </w:pPr>
            <w:r>
              <w:t>деятельность аудиторских организаций, оказывавших (оказывающих) услуги по проведению обязательного аудита бухгалтерской (финансовой) отчетности:</w:t>
            </w:r>
          </w:p>
          <w:p w14:paraId="38DF656C" w14:textId="77777777" w:rsidR="00690EDA" w:rsidRDefault="00690EDA">
            <w:pPr>
              <w:pStyle w:val="ConsPlusNormal"/>
            </w:pPr>
            <w:r>
              <w:t xml:space="preserve">а) кредитных организаций, </w:t>
            </w:r>
            <w:proofErr w:type="spellStart"/>
            <w:r>
              <w:t>некредитных</w:t>
            </w:r>
            <w:proofErr w:type="spellEnd"/>
            <w:r>
              <w:t xml:space="preserve"> финансовых организаций, страховых организаций, негосударственных пенсионных фондов, отличных от организаций, указанных в чрезвычайно высокой категории риска причинения вреда (ущерба);</w:t>
            </w:r>
          </w:p>
          <w:p w14:paraId="6D42AFBB" w14:textId="77777777" w:rsidR="00690EDA" w:rsidRDefault="00690EDA">
            <w:pPr>
              <w:pStyle w:val="ConsPlusNormal"/>
              <w:jc w:val="both"/>
            </w:pPr>
            <w:r>
              <w:t>б) общества взаимного страхования;</w:t>
            </w:r>
          </w:p>
          <w:p w14:paraId="325C8E6C" w14:textId="77777777" w:rsidR="00690EDA" w:rsidRDefault="00690EDA">
            <w:pPr>
              <w:pStyle w:val="ConsPlusNormal"/>
            </w:pPr>
            <w:r>
              <w:t>в) организаций, в уставных (складочных) капиталах которых доля государственной собственности составляет не менее 25 процентов, являющихся добывающими и перерабатывающими организациями, осуществляющих виды деятельности, имеющие стратегическое значение для обеспечения обороны страны и безопасности государства, для обеспечения функционирования объектов инфраструктуры (отличных от организаций, указанных в чрезвычайно высокой категории риска причинения вреда (ущерба);</w:t>
            </w:r>
          </w:p>
          <w:p w14:paraId="23D097E2" w14:textId="77777777" w:rsidR="00690EDA" w:rsidRDefault="00690EDA">
            <w:pPr>
              <w:pStyle w:val="ConsPlusNormal"/>
            </w:pPr>
            <w:r>
              <w:t>г) публично-правовых компаний, организаций, составляющих консолидированную финансовую отчетность, отличных от организаций, указанных в чрезвычайно высокой категории риска причинения вреда (ущерба)</w:t>
            </w:r>
          </w:p>
        </w:tc>
      </w:tr>
      <w:tr w:rsidR="00690EDA" w14:paraId="4D88F2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2DD7C44A" w14:textId="77777777" w:rsidR="00690EDA" w:rsidRDefault="00690EDA">
            <w:pPr>
              <w:pStyle w:val="ConsPlusNormal"/>
            </w:pPr>
            <w:r>
              <w:t>Средняя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21B81" w14:textId="77777777" w:rsidR="00690EDA" w:rsidRDefault="00690EDA">
            <w:pPr>
              <w:pStyle w:val="ConsPlusNormal"/>
            </w:pPr>
            <w:r>
              <w:t>деятельность аудиторских организаций, оказывавших (оказывающих) услуги по проведению обязательного аудита бухгалтерской (финансовой) отчетности:</w:t>
            </w:r>
          </w:p>
          <w:p w14:paraId="05360ECA" w14:textId="77777777" w:rsidR="00690EDA" w:rsidRDefault="00690EDA">
            <w:pPr>
              <w:pStyle w:val="ConsPlusNormal"/>
            </w:pPr>
            <w:r>
              <w:t>а) организаций, выпустивших проспект ценных бумаг, отличных от организаций, указанных в чрезвычайно высокой категории риска причинения вреда (ущерба);</w:t>
            </w:r>
          </w:p>
          <w:p w14:paraId="05E21694" w14:textId="77777777" w:rsidR="00690EDA" w:rsidRDefault="00690EDA">
            <w:pPr>
              <w:pStyle w:val="ConsPlusNormal"/>
            </w:pPr>
            <w:r>
              <w:t xml:space="preserve">б) организаций, в уставных (складочных) капиталах которых доля </w:t>
            </w:r>
            <w:r>
              <w:lastRenderedPageBreak/>
              <w:t>государственной собственности составляет не менее 25 процентов, отличных от организаций, указанных в чрезвычайно высокой и высокой категориях риска причинения вреда (ущерба)</w:t>
            </w:r>
          </w:p>
        </w:tc>
      </w:tr>
      <w:tr w:rsidR="00690EDA" w14:paraId="76139B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33E59" w14:textId="77777777" w:rsidR="00690EDA" w:rsidRDefault="00690EDA">
            <w:pPr>
              <w:pStyle w:val="ConsPlusNormal"/>
            </w:pPr>
            <w:r>
              <w:lastRenderedPageBreak/>
              <w:t>Низкая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3BAAC7" w14:textId="77777777" w:rsidR="00690EDA" w:rsidRDefault="00690EDA">
            <w:pPr>
              <w:pStyle w:val="ConsPlusNormal"/>
            </w:pPr>
            <w:r>
              <w:t>деятельность аудиторских организаций, оказывавших (оказывающих) услуги по проведению обязательного аудита бухгалтерской (финансовой) отчетности организаций, отличных от организаций, указанных в чрезвычайно высокой, высокой и средней категориях риска причинения вреда (ущерба)</w:t>
            </w:r>
          </w:p>
        </w:tc>
      </w:tr>
    </w:tbl>
    <w:p w14:paraId="693A3230" w14:textId="77777777" w:rsidR="00690EDA" w:rsidRDefault="00690EDA">
      <w:pPr>
        <w:pStyle w:val="ConsPlusNormal"/>
        <w:jc w:val="both"/>
      </w:pPr>
    </w:p>
    <w:p w14:paraId="78A44B74" w14:textId="77777777" w:rsidR="00690EDA" w:rsidRDefault="00690EDA">
      <w:pPr>
        <w:pStyle w:val="ConsPlusNormal"/>
        <w:jc w:val="both"/>
      </w:pPr>
    </w:p>
    <w:p w14:paraId="51EF902F" w14:textId="77777777" w:rsidR="00690EDA" w:rsidRDefault="00690EDA">
      <w:pPr>
        <w:pStyle w:val="ConsPlusNormal"/>
        <w:jc w:val="both"/>
      </w:pPr>
    </w:p>
    <w:p w14:paraId="6E7B3C67" w14:textId="77777777" w:rsidR="00690EDA" w:rsidRDefault="00690EDA">
      <w:pPr>
        <w:pStyle w:val="ConsPlusNormal"/>
        <w:jc w:val="both"/>
      </w:pPr>
    </w:p>
    <w:p w14:paraId="08C939C0" w14:textId="77777777" w:rsidR="00690EDA" w:rsidRDefault="00690EDA">
      <w:pPr>
        <w:pStyle w:val="ConsPlusNormal"/>
        <w:jc w:val="both"/>
      </w:pPr>
    </w:p>
    <w:p w14:paraId="2AB937D1" w14:textId="77777777" w:rsidR="00690EDA" w:rsidRDefault="00690EDA">
      <w:pPr>
        <w:pStyle w:val="ConsPlusNormal"/>
        <w:jc w:val="right"/>
        <w:outlineLvl w:val="1"/>
      </w:pPr>
      <w:r>
        <w:t>Приложение N 2</w:t>
      </w:r>
    </w:p>
    <w:p w14:paraId="1E9F2831" w14:textId="77777777" w:rsidR="00690EDA" w:rsidRDefault="00690EDA">
      <w:pPr>
        <w:pStyle w:val="ConsPlusNormal"/>
        <w:jc w:val="right"/>
      </w:pPr>
      <w:r>
        <w:t>к Положению о внешнем контроле</w:t>
      </w:r>
    </w:p>
    <w:p w14:paraId="5AD59C6B" w14:textId="77777777" w:rsidR="00690EDA" w:rsidRDefault="00690EDA">
      <w:pPr>
        <w:pStyle w:val="ConsPlusNormal"/>
        <w:jc w:val="right"/>
      </w:pPr>
      <w:r>
        <w:t>качества работы (федеральном</w:t>
      </w:r>
    </w:p>
    <w:p w14:paraId="4FDE8CB0" w14:textId="77777777" w:rsidR="00690EDA" w:rsidRDefault="00690EDA">
      <w:pPr>
        <w:pStyle w:val="ConsPlusNormal"/>
        <w:jc w:val="right"/>
      </w:pPr>
      <w:r>
        <w:t>государственном контроле (надзоре)</w:t>
      </w:r>
    </w:p>
    <w:p w14:paraId="27C81148" w14:textId="77777777" w:rsidR="00690EDA" w:rsidRDefault="00690EDA">
      <w:pPr>
        <w:pStyle w:val="ConsPlusNormal"/>
        <w:jc w:val="right"/>
      </w:pPr>
      <w:r>
        <w:t>аудиторских организаций, проводящих</w:t>
      </w:r>
    </w:p>
    <w:p w14:paraId="414BCCB9" w14:textId="77777777" w:rsidR="00690EDA" w:rsidRDefault="00690EDA">
      <w:pPr>
        <w:pStyle w:val="ConsPlusNormal"/>
        <w:jc w:val="right"/>
      </w:pPr>
      <w:r>
        <w:t>обязательный аудит бухгалтерской</w:t>
      </w:r>
    </w:p>
    <w:p w14:paraId="13F9BFAF" w14:textId="77777777" w:rsidR="00690EDA" w:rsidRDefault="00690EDA">
      <w:pPr>
        <w:pStyle w:val="ConsPlusNormal"/>
        <w:jc w:val="right"/>
      </w:pPr>
      <w:r>
        <w:t>(финансовой) отчетности организаций,</w:t>
      </w:r>
    </w:p>
    <w:p w14:paraId="6F3B5451" w14:textId="77777777" w:rsidR="00690EDA" w:rsidRDefault="00690EDA">
      <w:pPr>
        <w:pStyle w:val="ConsPlusNormal"/>
        <w:jc w:val="right"/>
      </w:pPr>
      <w:r>
        <w:t>указанных в части 3 статьи 5</w:t>
      </w:r>
    </w:p>
    <w:p w14:paraId="521EAD06" w14:textId="77777777" w:rsidR="00690EDA" w:rsidRDefault="00690EDA">
      <w:pPr>
        <w:pStyle w:val="ConsPlusNormal"/>
        <w:jc w:val="right"/>
      </w:pPr>
      <w:r>
        <w:t>Федерального закона</w:t>
      </w:r>
    </w:p>
    <w:p w14:paraId="7DE093EC" w14:textId="77777777" w:rsidR="00690EDA" w:rsidRDefault="00690EDA">
      <w:pPr>
        <w:pStyle w:val="ConsPlusNormal"/>
        <w:jc w:val="right"/>
      </w:pPr>
      <w:r>
        <w:t>"Об аудиторской деятельности"</w:t>
      </w:r>
    </w:p>
    <w:p w14:paraId="2B97AF49" w14:textId="77777777" w:rsidR="00690EDA" w:rsidRDefault="00690EDA">
      <w:pPr>
        <w:pStyle w:val="ConsPlusNormal"/>
        <w:jc w:val="both"/>
      </w:pPr>
    </w:p>
    <w:p w14:paraId="752C4262" w14:textId="77777777" w:rsidR="00690EDA" w:rsidRDefault="00690EDA">
      <w:pPr>
        <w:pStyle w:val="ConsPlusTitle"/>
        <w:jc w:val="center"/>
      </w:pPr>
      <w:bookmarkStart w:id="2" w:name="P151"/>
      <w:bookmarkEnd w:id="2"/>
      <w:r>
        <w:t>ПЕРЕЧЕНЬ</w:t>
      </w:r>
    </w:p>
    <w:p w14:paraId="3DFB92A7" w14:textId="77777777" w:rsidR="00690EDA" w:rsidRDefault="00690EDA">
      <w:pPr>
        <w:pStyle w:val="ConsPlusTitle"/>
        <w:jc w:val="center"/>
      </w:pPr>
      <w:r>
        <w:t>ИМЕВШИХСЯ В ДЕЯТЕЛЬНОСТИ АУДИТОРСКОЙ ОРГАНИЗАЦИИ</w:t>
      </w:r>
    </w:p>
    <w:p w14:paraId="7735DD9E" w14:textId="77777777" w:rsidR="00690EDA" w:rsidRDefault="00690EDA">
      <w:pPr>
        <w:pStyle w:val="ConsPlusTitle"/>
        <w:jc w:val="center"/>
      </w:pPr>
      <w:r>
        <w:t>И СВИДЕТЕЛЬСТВУЮЩИХ О ВОЗМОЖНОМ НЕСОБЛЮДЕНИИ</w:t>
      </w:r>
    </w:p>
    <w:p w14:paraId="6883E524" w14:textId="77777777" w:rsidR="00690EDA" w:rsidRDefault="00690EDA">
      <w:pPr>
        <w:pStyle w:val="ConsPlusTitle"/>
        <w:jc w:val="center"/>
      </w:pPr>
      <w:r>
        <w:t>ЕЮ ОБЯЗАТЕЛЬНЫХ ТРЕБОВАНИЙ НЕГАТИВНЫХ СОБЫТИЙ, ВЛИЯЮЩИХ</w:t>
      </w:r>
    </w:p>
    <w:p w14:paraId="26FA81E7" w14:textId="77777777" w:rsidR="00690EDA" w:rsidRDefault="00690EDA">
      <w:pPr>
        <w:pStyle w:val="ConsPlusTitle"/>
        <w:jc w:val="center"/>
      </w:pPr>
      <w:r>
        <w:t>НА ИЗМЕНЕНИЕ КАТЕГОРИИ РИСКА, К КОТОРОЙ ОТНЕСЕНА</w:t>
      </w:r>
    </w:p>
    <w:p w14:paraId="73563D00" w14:textId="77777777" w:rsidR="00690EDA" w:rsidRDefault="00690EDA">
      <w:pPr>
        <w:pStyle w:val="ConsPlusTitle"/>
        <w:jc w:val="center"/>
      </w:pPr>
      <w:r>
        <w:t>АУДИТОРСКАЯ ОРГАНИЗАЦИЯ</w:t>
      </w:r>
    </w:p>
    <w:p w14:paraId="4E6F3125" w14:textId="77777777" w:rsidR="00690EDA" w:rsidRDefault="00690E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9"/>
        <w:gridCol w:w="7111"/>
      </w:tblGrid>
      <w:tr w:rsidR="00690EDA" w14:paraId="684548FF" w14:textId="77777777"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BD33EE" w14:textId="77777777" w:rsidR="00690EDA" w:rsidRDefault="00690EDA">
            <w:pPr>
              <w:pStyle w:val="ConsPlusNormal"/>
              <w:jc w:val="center"/>
            </w:pPr>
            <w:r>
              <w:t>Характер изменения категории риска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7E02FB" w14:textId="77777777" w:rsidR="00690EDA" w:rsidRDefault="00690EDA">
            <w:pPr>
              <w:pStyle w:val="ConsPlusNormal"/>
              <w:jc w:val="center"/>
            </w:pPr>
            <w:r>
              <w:t>Негативные события, имевшиеся в деятельности аудиторской организации и свидетельствующие о возможном несоблюдении ею обязательных требований, при наличии которых изменяется категория риска аудиторской организации</w:t>
            </w:r>
          </w:p>
        </w:tc>
      </w:tr>
      <w:tr w:rsidR="00690EDA" w14:paraId="35846C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E5B78" w14:textId="77777777" w:rsidR="00690EDA" w:rsidRDefault="00690EDA">
            <w:pPr>
              <w:pStyle w:val="ConsPlusNormal"/>
            </w:pPr>
            <w:r>
              <w:t>Высокая, средняя, низкая категории риска изменяются на чрезвычайно высокую категорию риска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D7D599" w14:textId="77777777" w:rsidR="00690EDA" w:rsidRDefault="00690EDA">
            <w:pPr>
              <w:pStyle w:val="ConsPlusNormal"/>
            </w:pPr>
            <w:r>
              <w:t xml:space="preserve">1. По результатам государственного контроля Федеральное казначейство (его территориальный орган) применило меру воздействия, установленную </w:t>
            </w:r>
            <w:hyperlink r:id="rId21" w:history="1">
              <w:r>
                <w:rPr>
                  <w:color w:val="0000FF"/>
                </w:rPr>
                <w:t>пунктом 3 части 6 статьи 20</w:t>
              </w:r>
            </w:hyperlink>
            <w:r>
              <w:t xml:space="preserve"> Федерального закона "Об аудиторской деятельности".</w:t>
            </w:r>
          </w:p>
          <w:p w14:paraId="3D2A219A" w14:textId="77777777" w:rsidR="00690EDA" w:rsidRDefault="00690EDA">
            <w:pPr>
              <w:pStyle w:val="ConsPlusNormal"/>
            </w:pPr>
            <w:r>
              <w:t xml:space="preserve">2. Судом вынесена мера административной ответственности в соответствии со </w:t>
            </w:r>
            <w:hyperlink r:id="rId22" w:history="1">
              <w:r>
                <w:rPr>
                  <w:color w:val="0000FF"/>
                </w:rPr>
                <w:t>статьей 19.4.1</w:t>
              </w:r>
            </w:hyperlink>
            <w:r>
              <w:t xml:space="preserve"> Кодекса Российской Федерации об административных правонарушениях.</w:t>
            </w:r>
          </w:p>
          <w:p w14:paraId="1457F4AE" w14:textId="77777777" w:rsidR="00690EDA" w:rsidRDefault="00690EDA">
            <w:pPr>
              <w:pStyle w:val="ConsPlusNormal"/>
            </w:pPr>
            <w:r>
              <w:t xml:space="preserve">3. В ходе государственного контроля Федеральное казначейство (его территориальный орган) выявило нарушения обязательных требований, установленных </w:t>
            </w:r>
            <w:hyperlink r:id="rId23" w:history="1">
              <w:r>
                <w:rPr>
                  <w:color w:val="0000FF"/>
                </w:rPr>
                <w:t>частью 6 статьи 1</w:t>
              </w:r>
            </w:hyperlink>
            <w:r>
              <w:t xml:space="preserve"> Федерального закона "Об аудиторской деятельности".</w:t>
            </w:r>
          </w:p>
          <w:p w14:paraId="0D5261A0" w14:textId="77777777" w:rsidR="00690EDA" w:rsidRDefault="00690EDA">
            <w:pPr>
              <w:pStyle w:val="ConsPlusNormal"/>
            </w:pPr>
            <w:r>
              <w:t xml:space="preserve">4. В ходе государственного контроля Федеральное казначейство (его территориальный орган) выявило нарушения обязательных требований, установленных </w:t>
            </w:r>
            <w:hyperlink r:id="rId24" w:history="1">
              <w:r>
                <w:rPr>
                  <w:color w:val="0000FF"/>
                </w:rPr>
                <w:t>частью 1 статьи 8</w:t>
              </w:r>
            </w:hyperlink>
            <w:r>
              <w:t xml:space="preserve"> Федерального закона "Об аудиторской деятельности".</w:t>
            </w:r>
          </w:p>
          <w:p w14:paraId="2C77E342" w14:textId="77777777" w:rsidR="00690EDA" w:rsidRDefault="00690EDA">
            <w:pPr>
              <w:pStyle w:val="ConsPlusNormal"/>
            </w:pPr>
            <w:r>
              <w:t xml:space="preserve">5. В ходе государственного контроля Федеральное казначейство (его </w:t>
            </w:r>
            <w:r>
              <w:lastRenderedPageBreak/>
              <w:t xml:space="preserve">территориальный орган) выявило нарушения обязательных требований, установленных </w:t>
            </w:r>
            <w:hyperlink r:id="rId25" w:history="1">
              <w:r>
                <w:rPr>
                  <w:color w:val="0000FF"/>
                </w:rPr>
                <w:t>частью 2 статьи 9</w:t>
              </w:r>
            </w:hyperlink>
            <w:r>
              <w:t xml:space="preserve"> Федерального закона "Об аудиторской деятельности".</w:t>
            </w:r>
          </w:p>
          <w:p w14:paraId="0E56344B" w14:textId="77777777" w:rsidR="00690EDA" w:rsidRDefault="00690EDA">
            <w:pPr>
              <w:pStyle w:val="ConsPlusNormal"/>
            </w:pPr>
            <w:r>
              <w:t xml:space="preserve">6. В ходе государственного контроля Федеральное казначейство (его территориальный орган) выявило нарушения обязательных требований, установленных </w:t>
            </w:r>
            <w:hyperlink r:id="rId26" w:history="1">
              <w:r>
                <w:rPr>
                  <w:color w:val="0000FF"/>
                </w:rPr>
                <w:t>частью 2 статьи 10.1</w:t>
              </w:r>
            </w:hyperlink>
            <w:r>
              <w:t xml:space="preserve"> Федерального закона "Об аудиторской деятельности".</w:t>
            </w:r>
          </w:p>
          <w:p w14:paraId="1C20E881" w14:textId="77777777" w:rsidR="00690EDA" w:rsidRDefault="00690EDA">
            <w:pPr>
              <w:pStyle w:val="ConsPlusNormal"/>
            </w:pPr>
            <w:r>
              <w:t xml:space="preserve">7. В ходе государственного контроля Федеральное казначейство (его территориальный орган) выявило нарушения обязательных требований, установленных </w:t>
            </w:r>
            <w:hyperlink r:id="rId27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 и </w:t>
            </w:r>
            <w:hyperlink r:id="rId28" w:history="1">
              <w:r>
                <w:rPr>
                  <w:color w:val="0000FF"/>
                </w:rPr>
                <w:t>4 статьи 13</w:t>
              </w:r>
            </w:hyperlink>
            <w:r>
              <w:t xml:space="preserve"> Федерального закона "Об аудиторской деятельности"</w:t>
            </w:r>
          </w:p>
        </w:tc>
      </w:tr>
      <w:tr w:rsidR="00690EDA" w14:paraId="3565DD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C5A44" w14:textId="77777777" w:rsidR="00690EDA" w:rsidRDefault="00690EDA">
            <w:pPr>
              <w:pStyle w:val="ConsPlusNormal"/>
            </w:pPr>
            <w:r>
              <w:lastRenderedPageBreak/>
              <w:t>Средняя, низкая категории риска изменяются соответственно на высокую и среднюю категорию риска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2FA0BE" w14:textId="77777777" w:rsidR="00690EDA" w:rsidRDefault="00690EDA">
            <w:pPr>
              <w:pStyle w:val="ConsPlusNormal"/>
            </w:pPr>
            <w:r>
              <w:t xml:space="preserve">1. По результатам государственного контроля Федеральное казначейство (его территориальный орган) применило меры воздействия, установленные </w:t>
            </w:r>
            <w:hyperlink r:id="rId29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30" w:history="1">
              <w:r>
                <w:rPr>
                  <w:color w:val="0000FF"/>
                </w:rPr>
                <w:t>2 части 6 статьи 20</w:t>
              </w:r>
            </w:hyperlink>
            <w:r>
              <w:t xml:space="preserve"> Федерального закона "Об аудиторской деятельности".</w:t>
            </w:r>
          </w:p>
          <w:p w14:paraId="6E368225" w14:textId="77777777" w:rsidR="00690EDA" w:rsidRDefault="00690EDA">
            <w:pPr>
              <w:pStyle w:val="ConsPlusNormal"/>
            </w:pPr>
            <w:r>
              <w:t xml:space="preserve">2. Судом вынесена мера административной ответственности в соответствии со </w:t>
            </w:r>
            <w:hyperlink r:id="rId31" w:history="1">
              <w:r>
                <w:rPr>
                  <w:color w:val="0000FF"/>
                </w:rPr>
                <w:t>статьями 19.5</w:t>
              </w:r>
            </w:hyperlink>
            <w:r>
              <w:t xml:space="preserve"> и </w:t>
            </w:r>
            <w:hyperlink r:id="rId32" w:history="1">
              <w:r>
                <w:rPr>
                  <w:color w:val="0000FF"/>
                </w:rPr>
                <w:t>19.7</w:t>
              </w:r>
            </w:hyperlink>
            <w:r>
              <w:t xml:space="preserve"> Кодекса Российской Федерации об административных правонарушениях.</w:t>
            </w:r>
          </w:p>
          <w:p w14:paraId="3C2BBFA6" w14:textId="77777777" w:rsidR="00690EDA" w:rsidRDefault="00690EDA">
            <w:pPr>
              <w:pStyle w:val="ConsPlusNormal"/>
            </w:pPr>
            <w:r>
              <w:t>3. В ходе государственного контроля Федеральное казначейство (его территориальный орган) выявляло нарушения требований законодательства Российской Федерации о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коррупции.</w:t>
            </w:r>
          </w:p>
          <w:p w14:paraId="75642708" w14:textId="77777777" w:rsidR="00690EDA" w:rsidRDefault="00690EDA">
            <w:pPr>
              <w:pStyle w:val="ConsPlusNormal"/>
            </w:pPr>
            <w:r>
              <w:t>4. Федеральное казначейство (его территориальный орган) объявило предостережение о недопустимости нарушения обязательных требований аудиторской организации.</w:t>
            </w:r>
          </w:p>
          <w:p w14:paraId="1E3A550B" w14:textId="77777777" w:rsidR="00690EDA" w:rsidRDefault="00690EDA">
            <w:pPr>
              <w:pStyle w:val="ConsPlusNormal"/>
            </w:pPr>
            <w:r>
              <w:t>5. В ходе государственного контроля Федеральное казначейство (его территориальный орган) выявляло, что аудиторская организация не предоставила в установленные в предостережении о недопустимости нарушения обязательных требований сроки информацию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      </w:r>
          </w:p>
          <w:p w14:paraId="3EDD59A4" w14:textId="77777777" w:rsidR="00690EDA" w:rsidRDefault="00690EDA">
            <w:pPr>
              <w:pStyle w:val="ConsPlusNormal"/>
            </w:pPr>
            <w:r>
              <w:t xml:space="preserve">6. В ходе государственного контроля Федеральное казначейство (его территориальный орган) выявляло, что руководителем и (или) учредителем аудиторской организации являются лица, которые были руководителями и (или) учредителями иных аудиторских организаций, к которым по результатам государственного контроля Федеральное казначейство (его территориальный орган) применило меру воздействия, установленную </w:t>
            </w:r>
            <w:hyperlink r:id="rId33" w:history="1">
              <w:r>
                <w:rPr>
                  <w:color w:val="0000FF"/>
                </w:rPr>
                <w:t>пунктами 4</w:t>
              </w:r>
            </w:hyperlink>
            <w:r>
              <w:t xml:space="preserve"> и </w:t>
            </w:r>
            <w:hyperlink r:id="rId34" w:history="1">
              <w:r>
                <w:rPr>
                  <w:color w:val="0000FF"/>
                </w:rPr>
                <w:t>5 части 6 статьи 20</w:t>
              </w:r>
            </w:hyperlink>
            <w:r>
              <w:t xml:space="preserve"> Федерального закона "Об аудиторской деятельности".</w:t>
            </w:r>
          </w:p>
          <w:p w14:paraId="4CC4CFD4" w14:textId="77777777" w:rsidR="00690EDA" w:rsidRDefault="00690EDA">
            <w:pPr>
              <w:pStyle w:val="ConsPlusNormal"/>
            </w:pPr>
            <w:r>
              <w:t xml:space="preserve">7. В Федеральное казначейство (его территориальный орган) поступали жалобы на действия (бездействие) аудиторской организации, нарушающие обязательные требования, на основании которых Федеральное казначейство (его территориальный орган) осуществляло мероприятия государственного контроля, по результатам которых и применяло меры воздействия, установленные </w:t>
            </w:r>
            <w:hyperlink r:id="rId35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- </w:t>
            </w:r>
            <w:hyperlink r:id="rId36" w:history="1">
              <w:r>
                <w:rPr>
                  <w:color w:val="0000FF"/>
                </w:rPr>
                <w:t>3 части 6 статьи 20</w:t>
              </w:r>
            </w:hyperlink>
            <w:r>
              <w:t xml:space="preserve"> Федерального закона "Об аудиторской деятельности"</w:t>
            </w:r>
          </w:p>
        </w:tc>
      </w:tr>
    </w:tbl>
    <w:p w14:paraId="1FEB3C51" w14:textId="77777777" w:rsidR="00690EDA" w:rsidRDefault="00690EDA">
      <w:pPr>
        <w:pStyle w:val="ConsPlusNormal"/>
        <w:jc w:val="both"/>
      </w:pPr>
    </w:p>
    <w:p w14:paraId="1E75B3FD" w14:textId="77777777" w:rsidR="00690EDA" w:rsidRDefault="00690EDA">
      <w:pPr>
        <w:pStyle w:val="ConsPlusNormal"/>
        <w:jc w:val="both"/>
      </w:pPr>
    </w:p>
    <w:p w14:paraId="2486AC1B" w14:textId="77777777" w:rsidR="00690EDA" w:rsidRDefault="00690E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D854E51" w14:textId="77777777" w:rsidR="00267E83" w:rsidRDefault="00267E83"/>
    <w:sectPr w:rsidR="00267E83" w:rsidSect="0022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DA"/>
    <w:rsid w:val="00267E83"/>
    <w:rsid w:val="00690EDA"/>
    <w:rsid w:val="007B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0E6B"/>
  <w15:chartTrackingRefBased/>
  <w15:docId w15:val="{B8EDFA0A-890E-43A5-B6D2-03B1CE4B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0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0E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C9801D5B94F4CBF0C4711C272ED70D6980DBEE3FECF55BBEEC7132492EB1DB59A59E84610F9FE22AE5E108138811615622BEC49A3DFF1511ODJ" TargetMode="External"/><Relationship Id="rId18" Type="http://schemas.openxmlformats.org/officeDocument/2006/relationships/hyperlink" Target="consultantplus://offline/ref=C1C9801D5B94F4CBF0C4711C272ED70D6980DBEE3FECF55BBEEC7132492EB1DB59A59E84610E98E223E5E108138811615622BEC49A3DFF1511ODJ" TargetMode="External"/><Relationship Id="rId26" Type="http://schemas.openxmlformats.org/officeDocument/2006/relationships/hyperlink" Target="consultantplus://offline/ref=C1C9801D5B94F4CBF0C4711C272ED70D6980DAE73AE0F55BBEEC7132492EB1DB59A59E84610E9BE72EE5E108138811615622BEC49A3DFF1511ODJ" TargetMode="External"/><Relationship Id="rId21" Type="http://schemas.openxmlformats.org/officeDocument/2006/relationships/hyperlink" Target="consultantplus://offline/ref=C1C9801D5B94F4CBF0C4711C272ED70D6980DAE73AE0F55BBEEC7132492EB1DB59A59E84610E9BE222E5E108138811615622BEC49A3DFF1511ODJ" TargetMode="External"/><Relationship Id="rId34" Type="http://schemas.openxmlformats.org/officeDocument/2006/relationships/hyperlink" Target="consultantplus://offline/ref=C1C9801D5B94F4CBF0C4711C272ED70D6980DAE73AE0F55BBEEC7132492EB1DB59A59E816005CAB06FBBB85952C31C664D3EBEC118O5J" TargetMode="External"/><Relationship Id="rId7" Type="http://schemas.openxmlformats.org/officeDocument/2006/relationships/hyperlink" Target="consultantplus://offline/ref=C1C9801D5B94F4CBF0C4711C272ED70D6980DAE73AE0F55BBEEC7132492EB1DB59A59E876105CAB06FBBB85952C31C664D3EBEC118O5J" TargetMode="External"/><Relationship Id="rId12" Type="http://schemas.openxmlformats.org/officeDocument/2006/relationships/hyperlink" Target="consultantplus://offline/ref=C1C9801D5B94F4CBF0C4711C272ED70D6980DAE73AE0F55BBEEC7132492EB1DB59A59E84610E9BE72EE5E108138811615622BEC49A3DFF1511ODJ" TargetMode="External"/><Relationship Id="rId17" Type="http://schemas.openxmlformats.org/officeDocument/2006/relationships/hyperlink" Target="consultantplus://offline/ref=C1C9801D5B94F4CBF0C4711C272ED70D6980DBEE3FECF55BBEEC7132492EB1DB59A59E84610E98E22DE5E108138811615622BEC49A3DFF1511ODJ" TargetMode="External"/><Relationship Id="rId25" Type="http://schemas.openxmlformats.org/officeDocument/2006/relationships/hyperlink" Target="consultantplus://offline/ref=C1C9801D5B94F4CBF0C4711C272ED70D6980DAE73AE0F55BBEEC7132492EB1DB59A59E8D6A5ACFA57EE3B55C49DD1B7F513CBC1CO2J" TargetMode="External"/><Relationship Id="rId33" Type="http://schemas.openxmlformats.org/officeDocument/2006/relationships/hyperlink" Target="consultantplus://offline/ref=C1C9801D5B94F4CBF0C4711C272ED70D6980DAE73AE0F55BBEEC7132492EB1DB59A59E84610E9BE52BE5E108138811615622BEC49A3DFF1511ODJ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C9801D5B94F4CBF0C4711C272ED70D6980DBEE3FECF55BBEEC7132492EB1DB59A59E84610E98E22FE5E108138811615622BEC49A3DFF1511ODJ" TargetMode="External"/><Relationship Id="rId20" Type="http://schemas.openxmlformats.org/officeDocument/2006/relationships/hyperlink" Target="consultantplus://offline/ref=C1C9801D5B94F4CBF0C4711C272ED70D6980DAEF33E0F55BBEEC7132492EB1DB59A59E84610E9EE32AE5E108138811615622BEC49A3DFF1511ODJ" TargetMode="External"/><Relationship Id="rId29" Type="http://schemas.openxmlformats.org/officeDocument/2006/relationships/hyperlink" Target="consultantplus://offline/ref=C1C9801D5B94F4CBF0C4711C272ED70D6980DAE73AE0F55BBEEC7132492EB1DB59A59E84610E9DE328E5E108138811615622BEC49A3DFF1511O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C9801D5B94F4CBF0C4711C272ED70D698ED4E43BEFF55BBEEC7132492EB1DB59A59E84610E9EE02BE5E108138811615622BEC49A3DFF1511ODJ" TargetMode="External"/><Relationship Id="rId11" Type="http://schemas.openxmlformats.org/officeDocument/2006/relationships/hyperlink" Target="consultantplus://offline/ref=C1C9801D5B94F4CBF0C4711C272ED70D698AD8E63BE9F55BBEEC7132492EB1DB4BA5C688610B80E12CF0B759551DOCJ" TargetMode="External"/><Relationship Id="rId24" Type="http://schemas.openxmlformats.org/officeDocument/2006/relationships/hyperlink" Target="consultantplus://offline/ref=C1C9801D5B94F4CBF0C4711C272ED70D6980DAE73AE0F55BBEEC7132492EB1DB59A59E876905CAB06FBBB85952C31C664D3EBEC118O5J" TargetMode="External"/><Relationship Id="rId32" Type="http://schemas.openxmlformats.org/officeDocument/2006/relationships/hyperlink" Target="consultantplus://offline/ref=C1C9801D5B94F4CBF0C4711C272ED70D6980DDE23DE0F55BBEEC7132492EB1DB59A59E84610F98E32FE5E108138811615622BEC49A3DFF1511OD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C1C9801D5B94F4CBF0C4711C272ED70D6980DBEE3FECF55BBEEC7132492EB1DB59A59E84610E9EE92EE5E108138811615622BEC49A3DFF1511ODJ" TargetMode="External"/><Relationship Id="rId15" Type="http://schemas.openxmlformats.org/officeDocument/2006/relationships/hyperlink" Target="consultantplus://offline/ref=C1C9801D5B94F4CBF0C4711C272ED70D6980DAE73AE0F55BBEEC7132492EB1DB4BA5C688610B80E12CF0B759551DOCJ" TargetMode="External"/><Relationship Id="rId23" Type="http://schemas.openxmlformats.org/officeDocument/2006/relationships/hyperlink" Target="consultantplus://offline/ref=C1C9801D5B94F4CBF0C4711C272ED70D6980DAE73AE0F55BBEEC7132492EB1DB59A59E84610E9EE02FE5E108138811615622BEC49A3DFF1511ODJ" TargetMode="External"/><Relationship Id="rId28" Type="http://schemas.openxmlformats.org/officeDocument/2006/relationships/hyperlink" Target="consultantplus://offline/ref=C1C9801D5B94F4CBF0C4711C272ED70D6980DAE73AE0F55BBEEC7132492EB1DB59A59E816105CAB06FBBB85952C31C664D3EBEC118O5J" TargetMode="External"/><Relationship Id="rId36" Type="http://schemas.openxmlformats.org/officeDocument/2006/relationships/hyperlink" Target="consultantplus://offline/ref=C1C9801D5B94F4CBF0C4711C272ED70D6980DAE73AE0F55BBEEC7132492EB1DB59A59E84610E9BE222E5E108138811615622BEC49A3DFF1511ODJ" TargetMode="External"/><Relationship Id="rId10" Type="http://schemas.openxmlformats.org/officeDocument/2006/relationships/hyperlink" Target="consultantplus://offline/ref=C1C9801D5B94F4CBF0C4711C272ED70D6980DAE73AE0F55BBEEC7132492EB1DB4BA5C688610B80E12CF0B759551DOCJ" TargetMode="External"/><Relationship Id="rId19" Type="http://schemas.openxmlformats.org/officeDocument/2006/relationships/hyperlink" Target="consultantplus://offline/ref=C1C9801D5B94F4CBF0C4711C272ED70D6980DBEE3FECF55BBEEC7132492EB1DB59A59E84610E9AE723E5E108138811615622BEC49A3DFF1511ODJ" TargetMode="External"/><Relationship Id="rId31" Type="http://schemas.openxmlformats.org/officeDocument/2006/relationships/hyperlink" Target="consultantplus://offline/ref=C1C9801D5B94F4CBF0C4711C272ED70D6980DDE23DE0F55BBEEC7132492EB1DB59A59E82680796EA7FBFF10C5ADD197F533BA0C1843D1FOEJ" TargetMode="External"/><Relationship Id="rId4" Type="http://schemas.openxmlformats.org/officeDocument/2006/relationships/hyperlink" Target="consultantplus://offline/ref=C1C9801D5B94F4CBF0C4711C272ED70D6980DAE73AE0F55BBEEC7132492EB1DB59A59E806505CAB06FBBB85952C31C664D3EBEC118O5J" TargetMode="External"/><Relationship Id="rId9" Type="http://schemas.openxmlformats.org/officeDocument/2006/relationships/hyperlink" Target="consultantplus://offline/ref=C1C9801D5B94F4CBF0C4711C272ED70D6980DAE73AE0F55BBEEC7132492EB1DB59A59E876105CAB06FBBB85952C31C664D3EBEC118O5J" TargetMode="External"/><Relationship Id="rId14" Type="http://schemas.openxmlformats.org/officeDocument/2006/relationships/hyperlink" Target="consultantplus://offline/ref=C1C9801D5B94F4CBF0C4711C272ED70D6980DAE73AE0F55BBEEC7132492EB1DB59A59E84610E9BE72EE5E108138811615622BEC49A3DFF1511ODJ" TargetMode="External"/><Relationship Id="rId22" Type="http://schemas.openxmlformats.org/officeDocument/2006/relationships/hyperlink" Target="consultantplus://offline/ref=C1C9801D5B94F4CBF0C4711C272ED70D6980DDE23DE0F55BBEEC7132492EB1DB59A59E82680798EA7FBFF10C5ADD197F533BA0C1843D1FOEJ" TargetMode="External"/><Relationship Id="rId27" Type="http://schemas.openxmlformats.org/officeDocument/2006/relationships/hyperlink" Target="consultantplus://offline/ref=C1C9801D5B94F4CBF0C4711C272ED70D6980DAE73AE0F55BBEEC7132492EB1DB59A59E866605CAB06FBBB85952C31C664D3EBEC118O5J" TargetMode="External"/><Relationship Id="rId30" Type="http://schemas.openxmlformats.org/officeDocument/2006/relationships/hyperlink" Target="consultantplus://offline/ref=C1C9801D5B94F4CBF0C4711C272ED70D6980DAE73AE0F55BBEEC7132492EB1DB59A59E836105CAB06FBBB85952C31C664D3EBEC118O5J" TargetMode="External"/><Relationship Id="rId35" Type="http://schemas.openxmlformats.org/officeDocument/2006/relationships/hyperlink" Target="consultantplus://offline/ref=C1C9801D5B94F4CBF0C4711C272ED70D6980DAE73AE0F55BBEEC7132492EB1DB59A59E84610E9DE328E5E108138811615622BEC49A3DFF1511ODJ" TargetMode="External"/><Relationship Id="rId8" Type="http://schemas.openxmlformats.org/officeDocument/2006/relationships/hyperlink" Target="consultantplus://offline/ref=C1C9801D5B94F4CBF0C4711C272ED70D6980DBEE3FECF55BBEEC7132492EB1DB59A59E84610E9EE82AE5E108138811615622BEC49A3DFF1511OD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4506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SROAAS</Company>
  <LinksUpToDate>false</LinksUpToDate>
  <CharactersWithSpaces>30136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2</cp:revision>
  <dcterms:created xsi:type="dcterms:W3CDTF">2021-07-05T09:22:00Z</dcterms:created>
  <dcterms:modified xsi:type="dcterms:W3CDTF">2021-07-05T09:22:00Z</dcterms:modified>
</cp:coreProperties>
</file>